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A1" w:rsidRDefault="004566A1" w:rsidP="009E44C0">
      <w:pPr>
        <w:spacing w:line="276" w:lineRule="auto"/>
        <w:ind w:right="44"/>
        <w:jc w:val="center"/>
        <w:rPr>
          <w:rFonts w:ascii="Arial" w:hAnsi="Arial" w:cs="Arial"/>
          <w:b/>
        </w:rPr>
      </w:pPr>
      <w:bookmarkStart w:id="0" w:name="_GoBack"/>
      <w:bookmarkEnd w:id="0"/>
      <w:r w:rsidRPr="005C0EA1">
        <w:rPr>
          <w:rFonts w:ascii="Arial" w:hAnsi="Arial" w:cs="Arial"/>
          <w:b/>
        </w:rPr>
        <w:t>R</w:t>
      </w:r>
      <w:r w:rsidR="00CE3343">
        <w:rPr>
          <w:rFonts w:ascii="Arial" w:hAnsi="Arial" w:cs="Arial"/>
          <w:b/>
        </w:rPr>
        <w:t>eal Decreto XX/20</w:t>
      </w:r>
      <w:r w:rsidR="00C07BF2">
        <w:rPr>
          <w:rFonts w:ascii="Arial" w:hAnsi="Arial" w:cs="Arial"/>
          <w:b/>
        </w:rPr>
        <w:t>15</w:t>
      </w:r>
      <w:r w:rsidR="00CE3343">
        <w:rPr>
          <w:rFonts w:ascii="Arial" w:hAnsi="Arial" w:cs="Arial"/>
          <w:b/>
        </w:rPr>
        <w:t xml:space="preserve"> por el que se aprueba el r</w:t>
      </w:r>
      <w:r w:rsidRPr="005C0EA1">
        <w:rPr>
          <w:rFonts w:ascii="Arial" w:hAnsi="Arial" w:cs="Arial"/>
          <w:b/>
        </w:rPr>
        <w:t>eglamento de desarrollo de la ley 19/2013, de 9 de diciembre, de transparencia, acceso a la información pública y buen gobierno</w:t>
      </w:r>
    </w:p>
    <w:p w:rsidR="008A6806" w:rsidRDefault="008A6806" w:rsidP="009E44C0">
      <w:pPr>
        <w:spacing w:line="276" w:lineRule="auto"/>
        <w:ind w:right="44"/>
        <w:jc w:val="both"/>
        <w:rPr>
          <w:rFonts w:ascii="Arial" w:hAnsi="Arial" w:cs="Arial"/>
          <w:b/>
        </w:rPr>
      </w:pPr>
    </w:p>
    <w:p w:rsidR="001D36AD" w:rsidRPr="00BB6DDC" w:rsidRDefault="001D36AD" w:rsidP="009E44C0">
      <w:pPr>
        <w:spacing w:line="276" w:lineRule="auto"/>
        <w:ind w:right="44"/>
        <w:jc w:val="both"/>
        <w:rPr>
          <w:rFonts w:ascii="Arial" w:hAnsi="Arial" w:cs="Arial"/>
          <w:b/>
        </w:rPr>
      </w:pPr>
    </w:p>
    <w:p w:rsidR="00B56035" w:rsidRPr="00B56035" w:rsidRDefault="00B56035" w:rsidP="009E44C0">
      <w:pPr>
        <w:spacing w:after="200" w:line="276" w:lineRule="auto"/>
        <w:ind w:firstLine="284"/>
        <w:jc w:val="both"/>
        <w:rPr>
          <w:rFonts w:ascii="Arial" w:hAnsi="Arial" w:cs="Arial"/>
          <w:lang w:eastAsia="en-US"/>
        </w:rPr>
      </w:pPr>
      <w:r w:rsidRPr="00B56035">
        <w:rPr>
          <w:rFonts w:ascii="Arial" w:hAnsi="Arial" w:cs="Arial"/>
          <w:lang w:eastAsia="en-US"/>
        </w:rPr>
        <w:t xml:space="preserve">La </w:t>
      </w:r>
      <w:r w:rsidR="00A84C75">
        <w:rPr>
          <w:rFonts w:ascii="Arial" w:hAnsi="Arial" w:cs="Arial"/>
          <w:lang w:eastAsia="en-US"/>
        </w:rPr>
        <w:t>L</w:t>
      </w:r>
      <w:r w:rsidRPr="00B56035">
        <w:rPr>
          <w:rFonts w:ascii="Arial" w:hAnsi="Arial" w:cs="Arial"/>
          <w:lang w:eastAsia="en-US"/>
        </w:rPr>
        <w:t xml:space="preserve">ey 19/2013, de 9 de diciembre, de transparencia, acceso a la información pública y buen gobierno representa una nueva forma de entender las relaciones entre la Administración y los ciudadanos. </w:t>
      </w:r>
      <w:r w:rsidR="00413399">
        <w:rPr>
          <w:rFonts w:ascii="Arial" w:hAnsi="Arial" w:cs="Arial"/>
          <w:lang w:eastAsia="en-US"/>
        </w:rPr>
        <w:t>M</w:t>
      </w:r>
      <w:r w:rsidRPr="00B56035">
        <w:rPr>
          <w:rFonts w:ascii="Arial" w:hAnsi="Arial" w:cs="Arial"/>
          <w:lang w:eastAsia="en-US"/>
        </w:rPr>
        <w:t xml:space="preserve">ediante el establecimiento de obligaciones </w:t>
      </w:r>
      <w:r w:rsidR="00413399" w:rsidRPr="00B56035">
        <w:rPr>
          <w:rFonts w:ascii="Arial" w:hAnsi="Arial" w:cs="Arial"/>
          <w:lang w:eastAsia="en-US"/>
        </w:rPr>
        <w:t xml:space="preserve">concretas </w:t>
      </w:r>
      <w:r w:rsidRPr="00B56035">
        <w:rPr>
          <w:rFonts w:ascii="Arial" w:hAnsi="Arial" w:cs="Arial"/>
          <w:lang w:eastAsia="en-US"/>
        </w:rPr>
        <w:t>de transparencia y el reconocimiento y garantía del derecho de acceso a la información públ</w:t>
      </w:r>
      <w:r w:rsidR="001D36AD">
        <w:rPr>
          <w:rFonts w:ascii="Arial" w:hAnsi="Arial" w:cs="Arial"/>
          <w:lang w:eastAsia="en-US"/>
        </w:rPr>
        <w:t xml:space="preserve">ica, la </w:t>
      </w:r>
      <w:r w:rsidR="00A84C75">
        <w:rPr>
          <w:rFonts w:ascii="Arial" w:hAnsi="Arial" w:cs="Arial"/>
          <w:lang w:eastAsia="en-US"/>
        </w:rPr>
        <w:t>L</w:t>
      </w:r>
      <w:r w:rsidR="001D36AD">
        <w:rPr>
          <w:rFonts w:ascii="Arial" w:hAnsi="Arial" w:cs="Arial"/>
          <w:lang w:eastAsia="en-US"/>
        </w:rPr>
        <w:t>ey favorece la consolidación</w:t>
      </w:r>
      <w:r w:rsidRPr="00B56035">
        <w:rPr>
          <w:rFonts w:ascii="Arial" w:hAnsi="Arial" w:cs="Arial"/>
          <w:lang w:eastAsia="en-US"/>
        </w:rPr>
        <w:t xml:space="preserve"> de una sociedad participativa e informada</w:t>
      </w:r>
      <w:r w:rsidR="009C1567">
        <w:rPr>
          <w:rFonts w:ascii="Arial" w:hAnsi="Arial" w:cs="Arial"/>
          <w:lang w:eastAsia="en-US"/>
        </w:rPr>
        <w:t xml:space="preserve">, </w:t>
      </w:r>
      <w:r w:rsidR="001D36AD">
        <w:rPr>
          <w:rFonts w:ascii="Arial" w:hAnsi="Arial" w:cs="Arial"/>
          <w:lang w:eastAsia="en-US"/>
        </w:rPr>
        <w:t xml:space="preserve">al mismo tiempo que </w:t>
      </w:r>
      <w:r w:rsidRPr="00B56035">
        <w:rPr>
          <w:rFonts w:ascii="Arial" w:hAnsi="Arial" w:cs="Arial"/>
          <w:lang w:eastAsia="en-US"/>
        </w:rPr>
        <w:t xml:space="preserve">proporciona </w:t>
      </w:r>
      <w:r w:rsidR="002B59D6">
        <w:rPr>
          <w:rFonts w:ascii="Arial" w:hAnsi="Arial" w:cs="Arial"/>
          <w:lang w:eastAsia="en-US"/>
        </w:rPr>
        <w:t xml:space="preserve">a los ciudadanos </w:t>
      </w:r>
      <w:r w:rsidRPr="00B56035">
        <w:rPr>
          <w:rFonts w:ascii="Arial" w:hAnsi="Arial" w:cs="Arial"/>
          <w:lang w:eastAsia="en-US"/>
        </w:rPr>
        <w:t xml:space="preserve"> medios para </w:t>
      </w:r>
      <w:r w:rsidR="0096514A">
        <w:rPr>
          <w:rFonts w:ascii="Arial" w:hAnsi="Arial" w:cs="Arial"/>
          <w:lang w:eastAsia="en-US"/>
        </w:rPr>
        <w:t>promover</w:t>
      </w:r>
      <w:r w:rsidR="00413399">
        <w:rPr>
          <w:rFonts w:ascii="Arial" w:hAnsi="Arial" w:cs="Arial"/>
          <w:lang w:eastAsia="en-US"/>
        </w:rPr>
        <w:t xml:space="preserve"> la rendición de cuentas </w:t>
      </w:r>
      <w:r w:rsidR="002B59D6">
        <w:rPr>
          <w:rFonts w:ascii="Arial" w:hAnsi="Arial" w:cs="Arial"/>
          <w:lang w:eastAsia="en-US"/>
        </w:rPr>
        <w:t>de los máximos responsables públicos</w:t>
      </w:r>
      <w:r w:rsidRPr="00B56035">
        <w:rPr>
          <w:rFonts w:ascii="Arial" w:hAnsi="Arial" w:cs="Arial"/>
          <w:lang w:eastAsia="en-US"/>
        </w:rPr>
        <w:t xml:space="preserve">. En este último aspecto, la </w:t>
      </w:r>
      <w:r w:rsidR="00A84C75">
        <w:rPr>
          <w:rFonts w:ascii="Arial" w:hAnsi="Arial" w:cs="Arial"/>
          <w:lang w:eastAsia="en-US"/>
        </w:rPr>
        <w:t>L</w:t>
      </w:r>
      <w:r w:rsidRPr="00B56035">
        <w:rPr>
          <w:rFonts w:ascii="Arial" w:hAnsi="Arial" w:cs="Arial"/>
          <w:lang w:eastAsia="en-US"/>
        </w:rPr>
        <w:t>ey también supone un significativo avance</w:t>
      </w:r>
      <w:r w:rsidR="001D36AD">
        <w:rPr>
          <w:rFonts w:ascii="Arial" w:hAnsi="Arial" w:cs="Arial"/>
          <w:lang w:eastAsia="en-US"/>
        </w:rPr>
        <w:t>,</w:t>
      </w:r>
      <w:r w:rsidRPr="00B56035">
        <w:rPr>
          <w:rFonts w:ascii="Arial" w:hAnsi="Arial" w:cs="Arial"/>
          <w:lang w:eastAsia="en-US"/>
        </w:rPr>
        <w:t xml:space="preserve"> dado que establece un régimen sancionador en materia de buen gobierno al que están sujetos</w:t>
      </w:r>
      <w:r w:rsidR="00413399">
        <w:rPr>
          <w:rFonts w:ascii="Arial" w:hAnsi="Arial" w:cs="Arial"/>
          <w:lang w:eastAsia="en-US"/>
        </w:rPr>
        <w:t xml:space="preserve"> todos</w:t>
      </w:r>
      <w:r w:rsidRPr="00B56035">
        <w:rPr>
          <w:rFonts w:ascii="Arial" w:hAnsi="Arial" w:cs="Arial"/>
          <w:lang w:eastAsia="en-US"/>
        </w:rPr>
        <w:t xml:space="preserve"> los altos cargos.</w:t>
      </w:r>
    </w:p>
    <w:p w:rsidR="00B56035" w:rsidRPr="00B56035" w:rsidRDefault="00B56035" w:rsidP="009E44C0">
      <w:pPr>
        <w:spacing w:after="200" w:line="276" w:lineRule="auto"/>
        <w:ind w:firstLine="284"/>
        <w:jc w:val="both"/>
        <w:rPr>
          <w:rFonts w:ascii="Arial" w:hAnsi="Arial" w:cs="Arial"/>
          <w:lang w:eastAsia="en-US"/>
        </w:rPr>
      </w:pPr>
      <w:r w:rsidRPr="00B56035">
        <w:rPr>
          <w:rFonts w:ascii="Arial" w:hAnsi="Arial" w:cs="Arial"/>
          <w:lang w:eastAsia="en-US"/>
        </w:rPr>
        <w:t>La norma, aprobada en dici</w:t>
      </w:r>
      <w:r w:rsidR="00E26FF8">
        <w:rPr>
          <w:rFonts w:ascii="Arial" w:hAnsi="Arial" w:cs="Arial"/>
          <w:lang w:eastAsia="en-US"/>
        </w:rPr>
        <w:t>embre de 2013, entró en vigor el</w:t>
      </w:r>
      <w:r w:rsidRPr="00B56035">
        <w:rPr>
          <w:rFonts w:ascii="Arial" w:hAnsi="Arial" w:cs="Arial"/>
          <w:lang w:eastAsia="en-US"/>
        </w:rPr>
        <w:t xml:space="preserve"> día siguiente </w:t>
      </w:r>
      <w:r w:rsidR="00E26FF8">
        <w:rPr>
          <w:rFonts w:ascii="Arial" w:hAnsi="Arial" w:cs="Arial"/>
          <w:lang w:eastAsia="en-US"/>
        </w:rPr>
        <w:t xml:space="preserve">al </w:t>
      </w:r>
      <w:r w:rsidRPr="00B56035">
        <w:rPr>
          <w:rFonts w:ascii="Arial" w:hAnsi="Arial" w:cs="Arial"/>
          <w:lang w:eastAsia="en-US"/>
        </w:rPr>
        <w:t xml:space="preserve">de su publicación en el </w:t>
      </w:r>
      <w:r w:rsidR="005C1696">
        <w:rPr>
          <w:rFonts w:ascii="Arial" w:hAnsi="Arial" w:cs="Arial"/>
          <w:lang w:eastAsia="en-US"/>
        </w:rPr>
        <w:t>“</w:t>
      </w:r>
      <w:r w:rsidRPr="00B56035">
        <w:rPr>
          <w:rFonts w:ascii="Arial" w:hAnsi="Arial" w:cs="Arial"/>
          <w:lang w:eastAsia="en-US"/>
        </w:rPr>
        <w:t>Boletín Oficial del Estado</w:t>
      </w:r>
      <w:r w:rsidR="005C1696">
        <w:rPr>
          <w:rFonts w:ascii="Arial" w:hAnsi="Arial" w:cs="Arial"/>
          <w:lang w:eastAsia="en-US"/>
        </w:rPr>
        <w:t>”</w:t>
      </w:r>
      <w:r w:rsidRPr="00B56035">
        <w:rPr>
          <w:rFonts w:ascii="Arial" w:hAnsi="Arial" w:cs="Arial"/>
          <w:lang w:eastAsia="en-US"/>
        </w:rPr>
        <w:t xml:space="preserve"> en lo relativo a sus disposiciones en materia de buen gobierno. En lo que afecta a las normas de publicidad activa y a la regulación del derecho de acceso a la información </w:t>
      </w:r>
      <w:proofErr w:type="gramStart"/>
      <w:r w:rsidRPr="00B56035">
        <w:rPr>
          <w:rFonts w:ascii="Arial" w:hAnsi="Arial" w:cs="Arial"/>
          <w:lang w:eastAsia="en-US"/>
        </w:rPr>
        <w:t>pública</w:t>
      </w:r>
      <w:proofErr w:type="gramEnd"/>
      <w:r w:rsidRPr="00B56035">
        <w:rPr>
          <w:rFonts w:ascii="Arial" w:hAnsi="Arial" w:cs="Arial"/>
          <w:lang w:eastAsia="en-US"/>
        </w:rPr>
        <w:t xml:space="preserve">, </w:t>
      </w:r>
      <w:r w:rsidR="00C85ADC">
        <w:rPr>
          <w:rFonts w:ascii="Arial" w:hAnsi="Arial" w:cs="Arial"/>
          <w:lang w:eastAsia="en-US"/>
        </w:rPr>
        <w:t xml:space="preserve">así como en lo referente al Título Preliminar y al Consejo de Transparencia y Buen Gobierno, </w:t>
      </w:r>
      <w:r w:rsidRPr="00B56035">
        <w:rPr>
          <w:rFonts w:ascii="Arial" w:hAnsi="Arial" w:cs="Arial"/>
          <w:lang w:eastAsia="en-US"/>
        </w:rPr>
        <w:t xml:space="preserve">la Ley </w:t>
      </w:r>
      <w:r w:rsidR="00DD72C6">
        <w:rPr>
          <w:rFonts w:ascii="Arial" w:hAnsi="Arial" w:cs="Arial"/>
          <w:lang w:eastAsia="en-US"/>
        </w:rPr>
        <w:t>estableció</w:t>
      </w:r>
      <w:r w:rsidR="00DD72C6" w:rsidRPr="00B56035">
        <w:rPr>
          <w:rFonts w:ascii="Arial" w:hAnsi="Arial" w:cs="Arial"/>
          <w:lang w:eastAsia="en-US"/>
        </w:rPr>
        <w:t xml:space="preserve"> </w:t>
      </w:r>
      <w:r w:rsidRPr="00B56035">
        <w:rPr>
          <w:rFonts w:ascii="Arial" w:hAnsi="Arial" w:cs="Arial"/>
          <w:lang w:eastAsia="en-US"/>
        </w:rPr>
        <w:t xml:space="preserve">un plazo </w:t>
      </w:r>
      <w:r w:rsidR="002D4581">
        <w:rPr>
          <w:rFonts w:ascii="Arial" w:hAnsi="Arial" w:cs="Arial"/>
          <w:lang w:eastAsia="en-US"/>
        </w:rPr>
        <w:t>mayor</w:t>
      </w:r>
      <w:r w:rsidRPr="00B56035">
        <w:rPr>
          <w:rFonts w:ascii="Arial" w:hAnsi="Arial" w:cs="Arial"/>
          <w:lang w:eastAsia="en-US"/>
        </w:rPr>
        <w:t xml:space="preserve"> que, </w:t>
      </w:r>
      <w:r w:rsidR="002C693B">
        <w:rPr>
          <w:rFonts w:ascii="Arial" w:hAnsi="Arial" w:cs="Arial"/>
          <w:lang w:eastAsia="en-US"/>
        </w:rPr>
        <w:t xml:space="preserve">salvo </w:t>
      </w:r>
      <w:r w:rsidRPr="00B56035">
        <w:rPr>
          <w:rFonts w:ascii="Arial" w:hAnsi="Arial" w:cs="Arial"/>
          <w:lang w:eastAsia="en-US"/>
        </w:rPr>
        <w:t xml:space="preserve">en </w:t>
      </w:r>
      <w:r w:rsidR="002C693B">
        <w:rPr>
          <w:rFonts w:ascii="Arial" w:hAnsi="Arial" w:cs="Arial"/>
          <w:lang w:eastAsia="en-US"/>
        </w:rPr>
        <w:t xml:space="preserve">el supuesto de los órganos de las comunidades autónomas y entidades locales, </w:t>
      </w:r>
      <w:r w:rsidR="00DD72C6">
        <w:rPr>
          <w:rFonts w:ascii="Arial" w:hAnsi="Arial" w:cs="Arial"/>
          <w:lang w:eastAsia="en-US"/>
        </w:rPr>
        <w:t>fue</w:t>
      </w:r>
      <w:r w:rsidR="002D4581">
        <w:rPr>
          <w:rFonts w:ascii="Arial" w:hAnsi="Arial" w:cs="Arial"/>
          <w:lang w:eastAsia="en-US"/>
        </w:rPr>
        <w:t xml:space="preserve"> de un año</w:t>
      </w:r>
      <w:r w:rsidR="00DD72C6">
        <w:rPr>
          <w:rFonts w:ascii="Arial" w:hAnsi="Arial" w:cs="Arial"/>
          <w:lang w:eastAsia="en-US"/>
        </w:rPr>
        <w:t>.</w:t>
      </w:r>
    </w:p>
    <w:p w:rsidR="001D36AD" w:rsidRDefault="00B56035" w:rsidP="009E44C0">
      <w:pPr>
        <w:spacing w:after="200" w:line="276" w:lineRule="auto"/>
        <w:ind w:firstLine="284"/>
        <w:jc w:val="both"/>
        <w:rPr>
          <w:rFonts w:ascii="Arial" w:hAnsi="Arial" w:cs="Arial"/>
          <w:lang w:eastAsia="en-US"/>
        </w:rPr>
      </w:pPr>
      <w:r w:rsidRPr="00B56035">
        <w:rPr>
          <w:rFonts w:ascii="Arial" w:hAnsi="Arial" w:cs="Arial"/>
          <w:lang w:eastAsia="en-US"/>
        </w:rPr>
        <w:t>Si bien la Ley es clara en cuanto al establecimiento de las obligaciones de transparencia y la articulación del derecho de acceso a la información</w:t>
      </w:r>
      <w:r w:rsidR="00413399">
        <w:rPr>
          <w:rFonts w:ascii="Arial" w:hAnsi="Arial" w:cs="Arial"/>
          <w:lang w:eastAsia="en-US"/>
        </w:rPr>
        <w:t xml:space="preserve"> </w:t>
      </w:r>
      <w:r w:rsidRPr="00B56035">
        <w:rPr>
          <w:rFonts w:ascii="Arial" w:hAnsi="Arial" w:cs="Arial"/>
          <w:lang w:eastAsia="en-US"/>
        </w:rPr>
        <w:t>-e</w:t>
      </w:r>
      <w:r w:rsidR="001D36AD">
        <w:rPr>
          <w:rFonts w:ascii="Arial" w:hAnsi="Arial" w:cs="Arial"/>
          <w:lang w:eastAsia="en-US"/>
        </w:rPr>
        <w:t>n</w:t>
      </w:r>
      <w:r w:rsidRPr="00B56035">
        <w:rPr>
          <w:rFonts w:ascii="Arial" w:hAnsi="Arial" w:cs="Arial"/>
          <w:lang w:eastAsia="en-US"/>
        </w:rPr>
        <w:t xml:space="preserve"> lo que </w:t>
      </w:r>
      <w:r w:rsidR="004F3133">
        <w:rPr>
          <w:rFonts w:ascii="Arial" w:hAnsi="Arial" w:cs="Arial"/>
          <w:lang w:eastAsia="en-US"/>
        </w:rPr>
        <w:t>atañe</w:t>
      </w:r>
      <w:r w:rsidRPr="00B56035">
        <w:rPr>
          <w:rFonts w:ascii="Arial" w:hAnsi="Arial" w:cs="Arial"/>
          <w:lang w:eastAsia="en-US"/>
        </w:rPr>
        <w:t xml:space="preserve"> a sus requisitos formales, tramitación de la solicitud y régimen de impugnaciones</w:t>
      </w:r>
      <w:r w:rsidR="001D36AD">
        <w:rPr>
          <w:rFonts w:ascii="Arial" w:hAnsi="Arial" w:cs="Arial"/>
          <w:lang w:eastAsia="en-US"/>
        </w:rPr>
        <w:t>-</w:t>
      </w:r>
      <w:r w:rsidRPr="00B56035">
        <w:rPr>
          <w:rFonts w:ascii="Arial" w:hAnsi="Arial" w:cs="Arial"/>
          <w:lang w:eastAsia="en-US"/>
        </w:rPr>
        <w:t xml:space="preserve">, se hace no obstante necesario </w:t>
      </w:r>
      <w:r w:rsidR="005C1696">
        <w:rPr>
          <w:rFonts w:ascii="Arial" w:hAnsi="Arial" w:cs="Arial"/>
          <w:lang w:eastAsia="en-US"/>
        </w:rPr>
        <w:t>desarrollar</w:t>
      </w:r>
      <w:r w:rsidR="005C1696" w:rsidRPr="00B56035">
        <w:rPr>
          <w:rFonts w:ascii="Arial" w:hAnsi="Arial" w:cs="Arial"/>
          <w:lang w:eastAsia="en-US"/>
        </w:rPr>
        <w:t xml:space="preserve"> </w:t>
      </w:r>
      <w:r w:rsidRPr="00B56035">
        <w:rPr>
          <w:rFonts w:ascii="Arial" w:hAnsi="Arial" w:cs="Arial"/>
          <w:lang w:eastAsia="en-US"/>
        </w:rPr>
        <w:t>algun</w:t>
      </w:r>
      <w:r w:rsidR="00D26887">
        <w:rPr>
          <w:rFonts w:ascii="Arial" w:hAnsi="Arial" w:cs="Arial"/>
          <w:lang w:eastAsia="en-US"/>
        </w:rPr>
        <w:t>o</w:t>
      </w:r>
      <w:r w:rsidRPr="00B56035">
        <w:rPr>
          <w:rFonts w:ascii="Arial" w:hAnsi="Arial" w:cs="Arial"/>
          <w:lang w:eastAsia="en-US"/>
        </w:rPr>
        <w:t xml:space="preserve">s </w:t>
      </w:r>
      <w:r w:rsidR="00D26887">
        <w:rPr>
          <w:rFonts w:ascii="Arial" w:hAnsi="Arial" w:cs="Arial"/>
          <w:lang w:eastAsia="en-US"/>
        </w:rPr>
        <w:t>aspecto</w:t>
      </w:r>
      <w:r w:rsidR="00D26887" w:rsidRPr="00B56035">
        <w:rPr>
          <w:rFonts w:ascii="Arial" w:hAnsi="Arial" w:cs="Arial"/>
          <w:lang w:eastAsia="en-US"/>
        </w:rPr>
        <w:t>s</w:t>
      </w:r>
      <w:r w:rsidRPr="00B56035">
        <w:rPr>
          <w:rFonts w:ascii="Arial" w:hAnsi="Arial" w:cs="Arial"/>
          <w:lang w:eastAsia="en-US"/>
        </w:rPr>
        <w:t xml:space="preserve">. </w:t>
      </w:r>
    </w:p>
    <w:p w:rsidR="00B56035" w:rsidRPr="00B56035" w:rsidRDefault="00B56035" w:rsidP="009E44C0">
      <w:pPr>
        <w:spacing w:after="200" w:line="276" w:lineRule="auto"/>
        <w:ind w:firstLine="284"/>
        <w:jc w:val="both"/>
        <w:rPr>
          <w:rFonts w:ascii="Arial" w:hAnsi="Arial" w:cs="Arial"/>
          <w:lang w:eastAsia="en-US"/>
        </w:rPr>
      </w:pPr>
      <w:r w:rsidRPr="00B56035">
        <w:rPr>
          <w:rFonts w:ascii="Arial" w:hAnsi="Arial" w:cs="Arial"/>
          <w:lang w:eastAsia="en-US"/>
        </w:rPr>
        <w:t xml:space="preserve">Con este objetivo, </w:t>
      </w:r>
      <w:r w:rsidR="00605D4D">
        <w:rPr>
          <w:rFonts w:ascii="Arial" w:hAnsi="Arial" w:cs="Arial"/>
          <w:lang w:eastAsia="en-US"/>
        </w:rPr>
        <w:t>e</w:t>
      </w:r>
      <w:r w:rsidR="00B03AFA">
        <w:rPr>
          <w:rFonts w:ascii="Arial" w:hAnsi="Arial" w:cs="Arial"/>
          <w:lang w:eastAsia="en-US"/>
        </w:rPr>
        <w:t>l</w:t>
      </w:r>
      <w:r w:rsidR="00605D4D">
        <w:rPr>
          <w:rFonts w:ascii="Arial" w:hAnsi="Arial" w:cs="Arial"/>
          <w:lang w:eastAsia="en-US"/>
        </w:rPr>
        <w:t xml:space="preserve"> </w:t>
      </w:r>
      <w:r w:rsidR="00831D47">
        <w:rPr>
          <w:rFonts w:ascii="Arial" w:hAnsi="Arial" w:cs="Arial"/>
          <w:lang w:eastAsia="en-US"/>
        </w:rPr>
        <w:t>r</w:t>
      </w:r>
      <w:r w:rsidR="00B03AFA">
        <w:rPr>
          <w:rFonts w:ascii="Arial" w:hAnsi="Arial" w:cs="Arial"/>
          <w:lang w:eastAsia="en-US"/>
        </w:rPr>
        <w:t>eglamento</w:t>
      </w:r>
      <w:r w:rsidRPr="00B56035">
        <w:rPr>
          <w:rFonts w:ascii="Arial" w:hAnsi="Arial" w:cs="Arial"/>
          <w:lang w:eastAsia="en-US"/>
        </w:rPr>
        <w:t xml:space="preserve"> </w:t>
      </w:r>
      <w:r w:rsidR="005C1696">
        <w:rPr>
          <w:rFonts w:ascii="Arial" w:hAnsi="Arial" w:cs="Arial"/>
          <w:lang w:eastAsia="en-US"/>
        </w:rPr>
        <w:t>viene a precisar</w:t>
      </w:r>
      <w:r w:rsidR="007A3631">
        <w:rPr>
          <w:rFonts w:ascii="Arial" w:hAnsi="Arial" w:cs="Arial"/>
          <w:lang w:eastAsia="en-US"/>
        </w:rPr>
        <w:t xml:space="preserve"> </w:t>
      </w:r>
      <w:r w:rsidRPr="00B56035">
        <w:rPr>
          <w:rFonts w:ascii="Arial" w:hAnsi="Arial" w:cs="Arial"/>
          <w:lang w:eastAsia="en-US"/>
        </w:rPr>
        <w:t xml:space="preserve">las disposiciones contenidas en la </w:t>
      </w:r>
      <w:r w:rsidR="00413399">
        <w:rPr>
          <w:rFonts w:ascii="Arial" w:hAnsi="Arial" w:cs="Arial"/>
          <w:lang w:eastAsia="en-US"/>
        </w:rPr>
        <w:t>Ley</w:t>
      </w:r>
      <w:r w:rsidR="004F3133">
        <w:rPr>
          <w:rFonts w:ascii="Arial" w:hAnsi="Arial" w:cs="Arial"/>
          <w:lang w:eastAsia="en-US"/>
        </w:rPr>
        <w:t>,</w:t>
      </w:r>
      <w:r w:rsidRPr="00B56035">
        <w:rPr>
          <w:rFonts w:ascii="Arial" w:hAnsi="Arial" w:cs="Arial"/>
          <w:lang w:eastAsia="en-US"/>
        </w:rPr>
        <w:t xml:space="preserve"> en atención a las funciones y naturaleza de los sujetos incluidos en su ámbito de aplicación</w:t>
      </w:r>
      <w:r w:rsidR="004F3133">
        <w:rPr>
          <w:rFonts w:ascii="Arial" w:hAnsi="Arial" w:cs="Arial"/>
          <w:lang w:eastAsia="en-US"/>
        </w:rPr>
        <w:t>,</w:t>
      </w:r>
      <w:r w:rsidR="00D27F0C">
        <w:rPr>
          <w:rFonts w:ascii="Arial" w:hAnsi="Arial" w:cs="Arial"/>
          <w:lang w:eastAsia="en-US"/>
        </w:rPr>
        <w:t xml:space="preserve"> y </w:t>
      </w:r>
      <w:r w:rsidR="004F3133">
        <w:rPr>
          <w:rFonts w:ascii="Arial" w:hAnsi="Arial" w:cs="Arial"/>
          <w:lang w:eastAsia="en-US"/>
        </w:rPr>
        <w:t xml:space="preserve">a </w:t>
      </w:r>
      <w:r w:rsidR="00D27F0C">
        <w:rPr>
          <w:rFonts w:ascii="Arial" w:hAnsi="Arial" w:cs="Arial"/>
          <w:lang w:eastAsia="en-US"/>
        </w:rPr>
        <w:t>desarrolla</w:t>
      </w:r>
      <w:r w:rsidR="004F3133">
        <w:rPr>
          <w:rFonts w:ascii="Arial" w:hAnsi="Arial" w:cs="Arial"/>
          <w:lang w:eastAsia="en-US"/>
        </w:rPr>
        <w:t>r</w:t>
      </w:r>
      <w:r w:rsidR="00D27F0C">
        <w:rPr>
          <w:rFonts w:ascii="Arial" w:hAnsi="Arial" w:cs="Arial"/>
          <w:lang w:eastAsia="en-US"/>
        </w:rPr>
        <w:t xml:space="preserve"> </w:t>
      </w:r>
      <w:r w:rsidR="003618F0">
        <w:rPr>
          <w:rFonts w:ascii="Arial" w:hAnsi="Arial" w:cs="Arial"/>
          <w:lang w:eastAsia="en-US"/>
        </w:rPr>
        <w:t>las obligaciones</w:t>
      </w:r>
      <w:r w:rsidR="00D27F0C">
        <w:rPr>
          <w:rFonts w:ascii="Arial" w:hAnsi="Arial" w:cs="Arial"/>
          <w:lang w:eastAsia="en-US"/>
        </w:rPr>
        <w:t xml:space="preserve"> de publicidad activa </w:t>
      </w:r>
      <w:r w:rsidR="003618F0">
        <w:rPr>
          <w:rFonts w:ascii="Arial" w:hAnsi="Arial" w:cs="Arial"/>
          <w:lang w:eastAsia="en-US"/>
        </w:rPr>
        <w:t>cuyo cumplimiento les corresponde</w:t>
      </w:r>
      <w:r w:rsidR="00D27F0C">
        <w:rPr>
          <w:rFonts w:ascii="Arial" w:hAnsi="Arial" w:cs="Arial"/>
          <w:lang w:eastAsia="en-US"/>
        </w:rPr>
        <w:t xml:space="preserve">. </w:t>
      </w:r>
      <w:r w:rsidR="004F3133">
        <w:rPr>
          <w:rFonts w:ascii="Arial" w:hAnsi="Arial" w:cs="Arial"/>
          <w:lang w:eastAsia="en-US"/>
        </w:rPr>
        <w:t>La norma, además</w:t>
      </w:r>
      <w:r w:rsidRPr="00B56035">
        <w:rPr>
          <w:rFonts w:ascii="Arial" w:hAnsi="Arial" w:cs="Arial"/>
          <w:lang w:eastAsia="en-US"/>
        </w:rPr>
        <w:t xml:space="preserve">, </w:t>
      </w:r>
      <w:r w:rsidR="00D27F0C">
        <w:rPr>
          <w:rFonts w:ascii="Arial" w:hAnsi="Arial" w:cs="Arial"/>
          <w:lang w:eastAsia="en-US"/>
        </w:rPr>
        <w:t>contiene una serie de disposiciones aplicables</w:t>
      </w:r>
      <w:r w:rsidRPr="00B56035">
        <w:rPr>
          <w:rFonts w:ascii="Arial" w:hAnsi="Arial" w:cs="Arial"/>
          <w:lang w:eastAsia="en-US"/>
        </w:rPr>
        <w:t xml:space="preserve"> al derecho de acceso a la información</w:t>
      </w:r>
      <w:r w:rsidR="00D27F0C">
        <w:rPr>
          <w:rFonts w:ascii="Arial" w:hAnsi="Arial" w:cs="Arial"/>
          <w:lang w:eastAsia="en-US"/>
        </w:rPr>
        <w:t xml:space="preserve"> pública</w:t>
      </w:r>
      <w:r w:rsidRPr="00B56035">
        <w:rPr>
          <w:rFonts w:ascii="Arial" w:hAnsi="Arial" w:cs="Arial"/>
          <w:lang w:eastAsia="en-US"/>
        </w:rPr>
        <w:t xml:space="preserve">. </w:t>
      </w:r>
      <w:r w:rsidR="00413399">
        <w:rPr>
          <w:rFonts w:ascii="Arial" w:hAnsi="Arial" w:cs="Arial"/>
          <w:lang w:eastAsia="en-US"/>
        </w:rPr>
        <w:t>Así</w:t>
      </w:r>
      <w:r w:rsidRPr="00B56035">
        <w:rPr>
          <w:rFonts w:ascii="Arial" w:hAnsi="Arial" w:cs="Arial"/>
          <w:lang w:eastAsia="en-US"/>
        </w:rPr>
        <w:t xml:space="preserve">, </w:t>
      </w:r>
      <w:r w:rsidR="00C213B7">
        <w:rPr>
          <w:rFonts w:ascii="Arial" w:hAnsi="Arial" w:cs="Arial"/>
          <w:lang w:eastAsia="en-US"/>
        </w:rPr>
        <w:t>entre otros extremos</w:t>
      </w:r>
      <w:r w:rsidRPr="00B56035">
        <w:rPr>
          <w:rFonts w:ascii="Arial" w:hAnsi="Arial" w:cs="Arial"/>
          <w:lang w:eastAsia="en-US"/>
        </w:rPr>
        <w:t xml:space="preserve">, </w:t>
      </w:r>
      <w:r w:rsidR="00605D4D">
        <w:rPr>
          <w:rFonts w:ascii="Arial" w:hAnsi="Arial" w:cs="Arial"/>
          <w:lang w:eastAsia="en-US"/>
        </w:rPr>
        <w:t>se</w:t>
      </w:r>
      <w:r w:rsidRPr="00B56035">
        <w:rPr>
          <w:rFonts w:ascii="Arial" w:hAnsi="Arial" w:cs="Arial"/>
          <w:lang w:eastAsia="en-US"/>
        </w:rPr>
        <w:t xml:space="preserve"> regula</w:t>
      </w:r>
      <w:r w:rsidR="00605D4D">
        <w:rPr>
          <w:rFonts w:ascii="Arial" w:hAnsi="Arial" w:cs="Arial"/>
          <w:lang w:eastAsia="en-US"/>
        </w:rPr>
        <w:t>n</w:t>
      </w:r>
      <w:r w:rsidRPr="00B56035">
        <w:rPr>
          <w:rFonts w:ascii="Arial" w:hAnsi="Arial" w:cs="Arial"/>
          <w:lang w:eastAsia="en-US"/>
        </w:rPr>
        <w:t xml:space="preserve"> los aspectos formales de</w:t>
      </w:r>
      <w:r w:rsidR="00D656E0">
        <w:rPr>
          <w:rFonts w:ascii="Arial" w:hAnsi="Arial" w:cs="Arial"/>
          <w:lang w:eastAsia="en-US"/>
        </w:rPr>
        <w:t xml:space="preserve"> su</w:t>
      </w:r>
      <w:r w:rsidRPr="00B56035">
        <w:rPr>
          <w:rFonts w:ascii="Arial" w:hAnsi="Arial" w:cs="Arial"/>
          <w:lang w:eastAsia="en-US"/>
        </w:rPr>
        <w:t xml:space="preserve"> ejercicio, la aplicación de las causas de inadmisión de la solicitud previstas en la </w:t>
      </w:r>
      <w:r w:rsidR="00413399">
        <w:rPr>
          <w:rFonts w:ascii="Arial" w:hAnsi="Arial" w:cs="Arial"/>
          <w:lang w:eastAsia="en-US"/>
        </w:rPr>
        <w:t>Ley</w:t>
      </w:r>
      <w:r w:rsidR="00413399" w:rsidRPr="00B56035">
        <w:rPr>
          <w:rFonts w:ascii="Arial" w:hAnsi="Arial" w:cs="Arial"/>
          <w:lang w:eastAsia="en-US"/>
        </w:rPr>
        <w:t xml:space="preserve"> </w:t>
      </w:r>
      <w:r w:rsidR="004F3133">
        <w:rPr>
          <w:rFonts w:ascii="Arial" w:hAnsi="Arial" w:cs="Arial"/>
          <w:lang w:eastAsia="en-US"/>
        </w:rPr>
        <w:t xml:space="preserve">y </w:t>
      </w:r>
      <w:r w:rsidRPr="00B56035">
        <w:rPr>
          <w:rFonts w:ascii="Arial" w:hAnsi="Arial" w:cs="Arial"/>
          <w:lang w:eastAsia="en-US"/>
        </w:rPr>
        <w:t xml:space="preserve">la aplicación de los límites. Igualmente, y desde una perspectiva organizativa, el </w:t>
      </w:r>
      <w:r w:rsidR="00831D47">
        <w:rPr>
          <w:rFonts w:ascii="Arial" w:hAnsi="Arial" w:cs="Arial"/>
          <w:lang w:eastAsia="en-US"/>
        </w:rPr>
        <w:t>r</w:t>
      </w:r>
      <w:r w:rsidRPr="00B56035">
        <w:rPr>
          <w:rFonts w:ascii="Arial" w:hAnsi="Arial" w:cs="Arial"/>
          <w:lang w:eastAsia="en-US"/>
        </w:rPr>
        <w:t xml:space="preserve">eglamento define el papel de las </w:t>
      </w:r>
      <w:r w:rsidR="00413399">
        <w:rPr>
          <w:rFonts w:ascii="Arial" w:hAnsi="Arial" w:cs="Arial"/>
          <w:lang w:eastAsia="en-US"/>
        </w:rPr>
        <w:t>u</w:t>
      </w:r>
      <w:r w:rsidR="005C1930" w:rsidRPr="00B56035">
        <w:rPr>
          <w:rFonts w:ascii="Arial" w:hAnsi="Arial" w:cs="Arial"/>
          <w:lang w:eastAsia="en-US"/>
        </w:rPr>
        <w:t xml:space="preserve">nidades </w:t>
      </w:r>
      <w:r w:rsidRPr="00B56035">
        <w:rPr>
          <w:rFonts w:ascii="Arial" w:hAnsi="Arial" w:cs="Arial"/>
          <w:lang w:eastAsia="en-US"/>
        </w:rPr>
        <w:t xml:space="preserve">de </w:t>
      </w:r>
      <w:r w:rsidR="00413399">
        <w:rPr>
          <w:rFonts w:ascii="Arial" w:hAnsi="Arial" w:cs="Arial"/>
          <w:lang w:eastAsia="en-US"/>
        </w:rPr>
        <w:t>i</w:t>
      </w:r>
      <w:r w:rsidRPr="00B56035">
        <w:rPr>
          <w:rFonts w:ascii="Arial" w:hAnsi="Arial" w:cs="Arial"/>
          <w:lang w:eastAsia="en-US"/>
        </w:rPr>
        <w:t>nformación</w:t>
      </w:r>
      <w:r w:rsidR="001A2ADB">
        <w:rPr>
          <w:rFonts w:ascii="Arial" w:hAnsi="Arial" w:cs="Arial"/>
          <w:lang w:eastAsia="en-US"/>
        </w:rPr>
        <w:t xml:space="preserve"> previstas en la Ley</w:t>
      </w:r>
      <w:r w:rsidRPr="00B56035">
        <w:rPr>
          <w:rFonts w:ascii="Arial" w:hAnsi="Arial" w:cs="Arial"/>
          <w:lang w:eastAsia="en-US"/>
        </w:rPr>
        <w:t xml:space="preserve">, concretando sus funciones y la coordinación con la Oficina de la Transparencia y Acceso a la Información. </w:t>
      </w:r>
    </w:p>
    <w:p w:rsidR="00702646" w:rsidRPr="00702646" w:rsidRDefault="0084009B" w:rsidP="009E44C0">
      <w:pPr>
        <w:spacing w:after="200" w:line="276" w:lineRule="auto"/>
        <w:ind w:firstLine="284"/>
        <w:jc w:val="both"/>
        <w:rPr>
          <w:rFonts w:ascii="Arial" w:hAnsi="Arial" w:cs="Arial"/>
          <w:lang w:eastAsia="en-US"/>
        </w:rPr>
      </w:pPr>
      <w:r>
        <w:rPr>
          <w:rFonts w:ascii="Arial" w:hAnsi="Arial" w:cs="Arial"/>
          <w:lang w:eastAsia="en-US"/>
        </w:rPr>
        <w:t xml:space="preserve">En este ámbito, </w:t>
      </w:r>
      <w:r w:rsidR="009C1567">
        <w:rPr>
          <w:rFonts w:ascii="Arial" w:hAnsi="Arial" w:cs="Arial"/>
          <w:lang w:eastAsia="en-US"/>
        </w:rPr>
        <w:t>l</w:t>
      </w:r>
      <w:r w:rsidR="00702646" w:rsidRPr="00702646">
        <w:rPr>
          <w:rFonts w:ascii="Arial" w:hAnsi="Arial" w:cs="Arial"/>
          <w:lang w:eastAsia="en-US"/>
        </w:rPr>
        <w:t>a Oficina de la Transparencia y Acceso a la Información</w:t>
      </w:r>
      <w:r>
        <w:rPr>
          <w:rFonts w:ascii="Arial" w:hAnsi="Arial" w:cs="Arial"/>
          <w:lang w:eastAsia="en-US"/>
        </w:rPr>
        <w:t>,</w:t>
      </w:r>
      <w:r w:rsidR="00702646" w:rsidRPr="00702646">
        <w:rPr>
          <w:rFonts w:ascii="Arial" w:hAnsi="Arial" w:cs="Arial"/>
          <w:lang w:eastAsia="en-US"/>
        </w:rPr>
        <w:t xml:space="preserve"> depend</w:t>
      </w:r>
      <w:r>
        <w:rPr>
          <w:rFonts w:ascii="Arial" w:hAnsi="Arial" w:cs="Arial"/>
          <w:lang w:eastAsia="en-US"/>
        </w:rPr>
        <w:t>iente</w:t>
      </w:r>
      <w:r w:rsidR="00702646" w:rsidRPr="00702646">
        <w:rPr>
          <w:rFonts w:ascii="Arial" w:hAnsi="Arial" w:cs="Arial"/>
          <w:lang w:eastAsia="en-US"/>
        </w:rPr>
        <w:t xml:space="preserve"> orgánicamente de</w:t>
      </w:r>
      <w:r w:rsidR="001A2ADB">
        <w:rPr>
          <w:rFonts w:ascii="Arial" w:hAnsi="Arial" w:cs="Arial"/>
          <w:lang w:eastAsia="en-US"/>
        </w:rPr>
        <w:t xml:space="preserve"> </w:t>
      </w:r>
      <w:r w:rsidR="008B70B1">
        <w:rPr>
          <w:rFonts w:ascii="Arial" w:hAnsi="Arial" w:cs="Arial"/>
          <w:lang w:eastAsia="en-US"/>
        </w:rPr>
        <w:t xml:space="preserve">la </w:t>
      </w:r>
      <w:r>
        <w:rPr>
          <w:rFonts w:ascii="Arial" w:hAnsi="Arial" w:cs="Arial"/>
          <w:lang w:eastAsia="en-US"/>
        </w:rPr>
        <w:t xml:space="preserve">Oficina para la Ejecución de la Reforma de la Administración </w:t>
      </w:r>
      <w:r w:rsidR="00702646" w:rsidRPr="00702646">
        <w:rPr>
          <w:rFonts w:ascii="Arial" w:hAnsi="Arial" w:cs="Arial"/>
          <w:lang w:eastAsia="en-US"/>
        </w:rPr>
        <w:t>y funcionalmente de la Secretaria de Esta</w:t>
      </w:r>
      <w:r w:rsidR="005E4B13">
        <w:rPr>
          <w:rFonts w:ascii="Arial" w:hAnsi="Arial" w:cs="Arial"/>
          <w:lang w:eastAsia="en-US"/>
        </w:rPr>
        <w:t xml:space="preserve">do de Relaciones con </w:t>
      </w:r>
      <w:r w:rsidR="005E4B13">
        <w:rPr>
          <w:rFonts w:ascii="Arial" w:hAnsi="Arial" w:cs="Arial"/>
          <w:lang w:eastAsia="en-US"/>
        </w:rPr>
        <w:lastRenderedPageBreak/>
        <w:t xml:space="preserve">las Cortes </w:t>
      </w:r>
      <w:r w:rsidR="00702646" w:rsidRPr="00702646">
        <w:rPr>
          <w:rFonts w:ascii="Arial" w:hAnsi="Arial" w:cs="Arial"/>
          <w:lang w:eastAsia="en-US"/>
        </w:rPr>
        <w:t>ejerce, entre otras funciones</w:t>
      </w:r>
      <w:r w:rsidR="009C1567">
        <w:rPr>
          <w:rFonts w:ascii="Arial" w:hAnsi="Arial" w:cs="Arial"/>
          <w:lang w:eastAsia="en-US"/>
        </w:rPr>
        <w:t>, la</w:t>
      </w:r>
      <w:r w:rsidR="00702646" w:rsidRPr="00702646">
        <w:rPr>
          <w:rFonts w:ascii="Arial" w:hAnsi="Arial" w:cs="Arial"/>
          <w:lang w:eastAsia="en-US"/>
        </w:rPr>
        <w:t xml:space="preserve"> de coordinación de las </w:t>
      </w:r>
      <w:r w:rsidR="00413399">
        <w:rPr>
          <w:rFonts w:ascii="Arial" w:hAnsi="Arial" w:cs="Arial"/>
          <w:lang w:eastAsia="en-US"/>
        </w:rPr>
        <w:t>u</w:t>
      </w:r>
      <w:r w:rsidR="00702646" w:rsidRPr="00702646">
        <w:rPr>
          <w:rFonts w:ascii="Arial" w:hAnsi="Arial" w:cs="Arial"/>
          <w:lang w:eastAsia="en-US"/>
        </w:rPr>
        <w:t xml:space="preserve">nidades de </w:t>
      </w:r>
      <w:r w:rsidR="00413399">
        <w:rPr>
          <w:rFonts w:ascii="Arial" w:hAnsi="Arial" w:cs="Arial"/>
          <w:lang w:eastAsia="en-US"/>
        </w:rPr>
        <w:t>i</w:t>
      </w:r>
      <w:r w:rsidR="00702646" w:rsidRPr="00702646">
        <w:rPr>
          <w:rFonts w:ascii="Arial" w:hAnsi="Arial" w:cs="Arial"/>
          <w:lang w:eastAsia="en-US"/>
        </w:rPr>
        <w:t xml:space="preserve">nformación </w:t>
      </w:r>
      <w:r w:rsidR="00D462D7">
        <w:rPr>
          <w:rFonts w:ascii="Arial" w:hAnsi="Arial" w:cs="Arial"/>
          <w:lang w:eastAsia="en-US"/>
        </w:rPr>
        <w:t xml:space="preserve">de </w:t>
      </w:r>
      <w:r w:rsidR="00413399">
        <w:rPr>
          <w:rFonts w:ascii="Arial" w:hAnsi="Arial" w:cs="Arial"/>
          <w:lang w:eastAsia="en-US"/>
        </w:rPr>
        <w:t>t</w:t>
      </w:r>
      <w:r w:rsidR="00D462D7">
        <w:rPr>
          <w:rFonts w:ascii="Arial" w:hAnsi="Arial" w:cs="Arial"/>
          <w:lang w:eastAsia="en-US"/>
        </w:rPr>
        <w:t xml:space="preserve">ransparencia </w:t>
      </w:r>
      <w:r w:rsidR="00702646" w:rsidRPr="00702646">
        <w:rPr>
          <w:rFonts w:ascii="Arial" w:hAnsi="Arial" w:cs="Arial"/>
          <w:lang w:eastAsia="en-US"/>
        </w:rPr>
        <w:t>de la Administración General del Estado</w:t>
      </w:r>
      <w:r>
        <w:rPr>
          <w:rFonts w:ascii="Arial" w:hAnsi="Arial" w:cs="Arial"/>
          <w:lang w:eastAsia="en-US"/>
        </w:rPr>
        <w:t xml:space="preserve"> y</w:t>
      </w:r>
      <w:r w:rsidRPr="00702646">
        <w:rPr>
          <w:rFonts w:ascii="Arial" w:hAnsi="Arial" w:cs="Arial"/>
          <w:lang w:eastAsia="en-US"/>
        </w:rPr>
        <w:t xml:space="preserve"> de</w:t>
      </w:r>
      <w:r w:rsidR="00702646" w:rsidRPr="00702646">
        <w:rPr>
          <w:rFonts w:ascii="Arial" w:hAnsi="Arial" w:cs="Arial"/>
          <w:lang w:eastAsia="en-US"/>
        </w:rPr>
        <w:t xml:space="preserve"> los contenidos que </w:t>
      </w:r>
      <w:r w:rsidR="00D462D7">
        <w:rPr>
          <w:rFonts w:ascii="Arial" w:hAnsi="Arial" w:cs="Arial"/>
          <w:lang w:eastAsia="en-US"/>
        </w:rPr>
        <w:t>éstas</w:t>
      </w:r>
      <w:r w:rsidR="00702646" w:rsidRPr="00702646">
        <w:rPr>
          <w:rFonts w:ascii="Arial" w:hAnsi="Arial" w:cs="Arial"/>
          <w:lang w:eastAsia="en-US"/>
        </w:rPr>
        <w:t xml:space="preserve"> traslade</w:t>
      </w:r>
      <w:r w:rsidR="009C1567">
        <w:rPr>
          <w:rFonts w:ascii="Arial" w:hAnsi="Arial" w:cs="Arial"/>
          <w:lang w:eastAsia="en-US"/>
        </w:rPr>
        <w:t>n al Portal de la Transparencia</w:t>
      </w:r>
      <w:r w:rsidR="00702646" w:rsidRPr="00702646">
        <w:rPr>
          <w:rFonts w:ascii="Arial" w:hAnsi="Arial" w:cs="Arial"/>
          <w:lang w:eastAsia="en-US"/>
        </w:rPr>
        <w:t xml:space="preserve"> así como la </w:t>
      </w:r>
      <w:r w:rsidR="009C1567">
        <w:rPr>
          <w:rFonts w:ascii="Arial" w:hAnsi="Arial" w:cs="Arial"/>
          <w:lang w:eastAsia="en-US"/>
        </w:rPr>
        <w:t xml:space="preserve">de </w:t>
      </w:r>
      <w:r w:rsidR="00702646" w:rsidRPr="00702646">
        <w:rPr>
          <w:rFonts w:ascii="Arial" w:hAnsi="Arial" w:cs="Arial"/>
          <w:lang w:eastAsia="en-US"/>
        </w:rPr>
        <w:t>elaboración y supervisión de las directrices generales de diseño del Portal de la Transparencia y la gestión de sus contenidos.</w:t>
      </w:r>
    </w:p>
    <w:p w:rsidR="00B56035" w:rsidRPr="00B56035" w:rsidRDefault="00B56035" w:rsidP="009E44C0">
      <w:pPr>
        <w:spacing w:after="200" w:line="276" w:lineRule="auto"/>
        <w:ind w:firstLine="284"/>
        <w:jc w:val="both"/>
        <w:rPr>
          <w:rFonts w:ascii="Arial" w:hAnsi="Arial" w:cs="Arial"/>
          <w:lang w:eastAsia="en-US"/>
        </w:rPr>
      </w:pPr>
      <w:r w:rsidRPr="00B56035">
        <w:rPr>
          <w:rFonts w:ascii="Arial" w:hAnsi="Arial" w:cs="Arial"/>
          <w:lang w:eastAsia="en-US"/>
        </w:rPr>
        <w:t>El régimen de impugnaciones previsto en la Ley también es objeto</w:t>
      </w:r>
      <w:r w:rsidR="00605D4D">
        <w:rPr>
          <w:rFonts w:ascii="Arial" w:hAnsi="Arial" w:cs="Arial"/>
          <w:lang w:eastAsia="en-US"/>
        </w:rPr>
        <w:t xml:space="preserve"> de tratamiento en </w:t>
      </w:r>
      <w:r w:rsidR="00B03AFA">
        <w:rPr>
          <w:rFonts w:ascii="Arial" w:hAnsi="Arial" w:cs="Arial"/>
          <w:lang w:eastAsia="en-US"/>
        </w:rPr>
        <w:t xml:space="preserve">el </w:t>
      </w:r>
      <w:r w:rsidR="00831D47">
        <w:rPr>
          <w:rFonts w:ascii="Arial" w:hAnsi="Arial" w:cs="Arial"/>
          <w:lang w:eastAsia="en-US"/>
        </w:rPr>
        <w:t>r</w:t>
      </w:r>
      <w:r w:rsidR="00B03AFA">
        <w:rPr>
          <w:rFonts w:ascii="Arial" w:hAnsi="Arial" w:cs="Arial"/>
          <w:lang w:eastAsia="en-US"/>
        </w:rPr>
        <w:t xml:space="preserve">eglamento, </w:t>
      </w:r>
      <w:r w:rsidRPr="00B56035">
        <w:rPr>
          <w:rFonts w:ascii="Arial" w:hAnsi="Arial" w:cs="Arial"/>
          <w:lang w:eastAsia="en-US"/>
        </w:rPr>
        <w:t>de tal manera que se desarrolla</w:t>
      </w:r>
      <w:r w:rsidR="004F3133">
        <w:rPr>
          <w:rFonts w:ascii="Arial" w:hAnsi="Arial" w:cs="Arial"/>
          <w:lang w:eastAsia="en-US"/>
        </w:rPr>
        <w:t xml:space="preserve">, entre otras cuestiones, </w:t>
      </w:r>
      <w:r w:rsidRPr="00B56035">
        <w:rPr>
          <w:rFonts w:ascii="Arial" w:hAnsi="Arial" w:cs="Arial"/>
          <w:lang w:eastAsia="en-US"/>
        </w:rPr>
        <w:t xml:space="preserve">la reclamación </w:t>
      </w:r>
      <w:r w:rsidR="004F3133">
        <w:rPr>
          <w:rFonts w:ascii="Arial" w:hAnsi="Arial" w:cs="Arial"/>
          <w:lang w:eastAsia="en-US"/>
        </w:rPr>
        <w:t xml:space="preserve">que con carácter potestativo, </w:t>
      </w:r>
      <w:r w:rsidR="00B95E6F">
        <w:rPr>
          <w:rFonts w:ascii="Arial" w:hAnsi="Arial" w:cs="Arial"/>
          <w:lang w:eastAsia="en-US"/>
        </w:rPr>
        <w:t>sustitutiv</w:t>
      </w:r>
      <w:r w:rsidR="00F16005">
        <w:rPr>
          <w:rFonts w:ascii="Arial" w:hAnsi="Arial" w:cs="Arial"/>
          <w:lang w:eastAsia="en-US"/>
        </w:rPr>
        <w:t>a</w:t>
      </w:r>
      <w:r w:rsidR="00B95E6F">
        <w:rPr>
          <w:rFonts w:ascii="Arial" w:hAnsi="Arial" w:cs="Arial"/>
          <w:lang w:eastAsia="en-US"/>
        </w:rPr>
        <w:t xml:space="preserve"> de los recursos administrativos y </w:t>
      </w:r>
      <w:r w:rsidRPr="00B56035">
        <w:rPr>
          <w:rFonts w:ascii="Arial" w:hAnsi="Arial" w:cs="Arial"/>
          <w:lang w:eastAsia="en-US"/>
        </w:rPr>
        <w:t>previ</w:t>
      </w:r>
      <w:r w:rsidR="00F16005">
        <w:rPr>
          <w:rFonts w:ascii="Arial" w:hAnsi="Arial" w:cs="Arial"/>
          <w:lang w:eastAsia="en-US"/>
        </w:rPr>
        <w:t>a</w:t>
      </w:r>
      <w:r w:rsidRPr="00B56035">
        <w:rPr>
          <w:rFonts w:ascii="Arial" w:hAnsi="Arial" w:cs="Arial"/>
          <w:lang w:eastAsia="en-US"/>
        </w:rPr>
        <w:t xml:space="preserve"> a la vía </w:t>
      </w:r>
      <w:r w:rsidR="002E48CE">
        <w:rPr>
          <w:rFonts w:ascii="Arial" w:hAnsi="Arial" w:cs="Arial"/>
          <w:lang w:eastAsia="en-US"/>
        </w:rPr>
        <w:t>contencioso-</w:t>
      </w:r>
      <w:r w:rsidRPr="00B56035">
        <w:rPr>
          <w:rFonts w:ascii="Arial" w:hAnsi="Arial" w:cs="Arial"/>
          <w:lang w:eastAsia="en-US"/>
        </w:rPr>
        <w:t>administrativa, puede presentarse ante el Consejo de Transparencia y Buen Gobierno.</w:t>
      </w:r>
    </w:p>
    <w:p w:rsidR="00B56035" w:rsidRPr="00B56035" w:rsidRDefault="004F3133" w:rsidP="009E44C0">
      <w:pPr>
        <w:spacing w:after="200" w:line="276" w:lineRule="auto"/>
        <w:ind w:firstLine="284"/>
        <w:jc w:val="both"/>
        <w:rPr>
          <w:rFonts w:ascii="Arial" w:hAnsi="Arial" w:cs="Arial"/>
          <w:lang w:eastAsia="en-US"/>
        </w:rPr>
      </w:pPr>
      <w:r>
        <w:rPr>
          <w:rFonts w:ascii="Arial" w:hAnsi="Arial" w:cs="Arial"/>
          <w:lang w:eastAsia="en-US"/>
        </w:rPr>
        <w:t>Finalmente</w:t>
      </w:r>
      <w:r w:rsidR="00B56035" w:rsidRPr="00B56035">
        <w:rPr>
          <w:rFonts w:ascii="Arial" w:hAnsi="Arial" w:cs="Arial"/>
          <w:lang w:eastAsia="en-US"/>
        </w:rPr>
        <w:t xml:space="preserve"> el texto </w:t>
      </w:r>
      <w:r w:rsidR="00E64BBE">
        <w:rPr>
          <w:rFonts w:ascii="Arial" w:hAnsi="Arial" w:cs="Arial"/>
          <w:lang w:eastAsia="en-US"/>
        </w:rPr>
        <w:t>desarrolla las previsiones de la Ley 19/2013, de 9 de diciembre respecto</w:t>
      </w:r>
      <w:r w:rsidR="00B56035" w:rsidRPr="00B56035">
        <w:rPr>
          <w:rFonts w:ascii="Arial" w:hAnsi="Arial" w:cs="Arial"/>
          <w:lang w:eastAsia="en-US"/>
        </w:rPr>
        <w:t xml:space="preserve"> al Portal de la Transparencia, concebido como el punto de acceso a la información que, </w:t>
      </w:r>
      <w:r w:rsidR="005C1930" w:rsidRPr="00B56035">
        <w:rPr>
          <w:rFonts w:ascii="Arial" w:hAnsi="Arial" w:cs="Arial"/>
          <w:lang w:eastAsia="en-US"/>
        </w:rPr>
        <w:t>deb</w:t>
      </w:r>
      <w:r w:rsidR="005C1930">
        <w:rPr>
          <w:rFonts w:ascii="Arial" w:hAnsi="Arial" w:cs="Arial"/>
          <w:lang w:eastAsia="en-US"/>
        </w:rPr>
        <w:t>e</w:t>
      </w:r>
      <w:r w:rsidR="005C1930" w:rsidRPr="00B56035">
        <w:rPr>
          <w:rFonts w:ascii="Arial" w:hAnsi="Arial" w:cs="Arial"/>
          <w:lang w:eastAsia="en-US"/>
        </w:rPr>
        <w:t xml:space="preserve">n </w:t>
      </w:r>
      <w:r w:rsidR="00B56035" w:rsidRPr="00B56035">
        <w:rPr>
          <w:rFonts w:ascii="Arial" w:hAnsi="Arial" w:cs="Arial"/>
          <w:lang w:eastAsia="en-US"/>
        </w:rPr>
        <w:t>proporcionar los organismos y entidades de la Administración General del Estado</w:t>
      </w:r>
      <w:r w:rsidRPr="004F3133">
        <w:rPr>
          <w:rFonts w:ascii="Arial" w:hAnsi="Arial" w:cs="Arial"/>
          <w:lang w:eastAsia="en-US"/>
        </w:rPr>
        <w:t xml:space="preserve"> </w:t>
      </w:r>
      <w:r w:rsidRPr="00B56035">
        <w:rPr>
          <w:rFonts w:ascii="Arial" w:hAnsi="Arial" w:cs="Arial"/>
          <w:lang w:eastAsia="en-US"/>
        </w:rPr>
        <w:t>en cumplimiento</w:t>
      </w:r>
      <w:r>
        <w:rPr>
          <w:rFonts w:ascii="Arial" w:hAnsi="Arial" w:cs="Arial"/>
          <w:lang w:eastAsia="en-US"/>
        </w:rPr>
        <w:t xml:space="preserve"> de sus</w:t>
      </w:r>
      <w:r w:rsidRPr="00B56035">
        <w:rPr>
          <w:rFonts w:ascii="Arial" w:hAnsi="Arial" w:cs="Arial"/>
          <w:lang w:eastAsia="en-US"/>
        </w:rPr>
        <w:t xml:space="preserve"> ob</w:t>
      </w:r>
      <w:r>
        <w:rPr>
          <w:rFonts w:ascii="Arial" w:hAnsi="Arial" w:cs="Arial"/>
          <w:lang w:eastAsia="en-US"/>
        </w:rPr>
        <w:t>ligaciones de publicidad activa.</w:t>
      </w:r>
    </w:p>
    <w:p w:rsidR="00B56035" w:rsidRPr="009C1567" w:rsidRDefault="00B56035" w:rsidP="009E44C0">
      <w:pPr>
        <w:spacing w:after="200" w:line="276" w:lineRule="auto"/>
        <w:ind w:firstLine="284"/>
        <w:jc w:val="both"/>
        <w:rPr>
          <w:rFonts w:ascii="Arial" w:hAnsi="Arial" w:cs="Arial"/>
          <w:lang w:eastAsia="en-US"/>
        </w:rPr>
      </w:pPr>
      <w:r w:rsidRPr="00B56035">
        <w:rPr>
          <w:rFonts w:ascii="Arial" w:hAnsi="Arial" w:cs="Arial"/>
          <w:lang w:eastAsia="en-US"/>
        </w:rPr>
        <w:t>Las disposiciones adicionales aclaran</w:t>
      </w:r>
      <w:r w:rsidR="00017298">
        <w:rPr>
          <w:rFonts w:ascii="Arial" w:hAnsi="Arial" w:cs="Arial"/>
          <w:lang w:eastAsia="en-US"/>
        </w:rPr>
        <w:t xml:space="preserve"> </w:t>
      </w:r>
      <w:r w:rsidRPr="00B56035">
        <w:rPr>
          <w:rFonts w:ascii="Arial" w:hAnsi="Arial" w:cs="Arial"/>
          <w:lang w:eastAsia="en-US"/>
        </w:rPr>
        <w:t>el alcance de las obligaciones contenidas en la Ley 19/2013</w:t>
      </w:r>
      <w:r w:rsidR="002E48CE">
        <w:rPr>
          <w:rFonts w:ascii="Arial" w:hAnsi="Arial" w:cs="Arial"/>
          <w:lang w:eastAsia="en-US"/>
        </w:rPr>
        <w:t>, de 9 de diciembre,</w:t>
      </w:r>
      <w:r w:rsidRPr="00B56035">
        <w:rPr>
          <w:rFonts w:ascii="Arial" w:hAnsi="Arial" w:cs="Arial"/>
          <w:lang w:eastAsia="en-US"/>
        </w:rPr>
        <w:t xml:space="preserve"> en lo que respecta a </w:t>
      </w:r>
      <w:r w:rsidR="007B7DE0">
        <w:rPr>
          <w:rFonts w:ascii="Arial" w:hAnsi="Arial" w:cs="Arial"/>
          <w:lang w:eastAsia="en-US"/>
        </w:rPr>
        <w:t xml:space="preserve">algunas de </w:t>
      </w:r>
      <w:r w:rsidRPr="00B56035">
        <w:rPr>
          <w:rFonts w:ascii="Arial" w:hAnsi="Arial" w:cs="Arial"/>
          <w:lang w:eastAsia="en-US"/>
        </w:rPr>
        <w:t>las entidades privadas mencionadas en el artículo 3 de dicha norma</w:t>
      </w:r>
      <w:r w:rsidR="009C1567">
        <w:rPr>
          <w:rFonts w:ascii="Arial" w:hAnsi="Arial" w:cs="Arial"/>
          <w:lang w:eastAsia="en-US"/>
        </w:rPr>
        <w:t xml:space="preserve"> y </w:t>
      </w:r>
      <w:r w:rsidR="00413399">
        <w:rPr>
          <w:rFonts w:ascii="Arial" w:hAnsi="Arial" w:cs="Arial"/>
          <w:lang w:eastAsia="en-US"/>
        </w:rPr>
        <w:t xml:space="preserve">su </w:t>
      </w:r>
      <w:r w:rsidRPr="00B56035">
        <w:rPr>
          <w:rFonts w:ascii="Arial" w:hAnsi="Arial" w:cs="Arial"/>
          <w:lang w:eastAsia="en-US"/>
        </w:rPr>
        <w:t xml:space="preserve">aplicación a las personas físicas o jurídicas que presten servicios públicos o </w:t>
      </w:r>
      <w:r w:rsidRPr="009C1567">
        <w:rPr>
          <w:rFonts w:ascii="Arial" w:hAnsi="Arial" w:cs="Arial"/>
          <w:lang w:eastAsia="en-US"/>
        </w:rPr>
        <w:t>ejerzan potestades administrativas</w:t>
      </w:r>
      <w:r w:rsidR="003D401D" w:rsidRPr="009C1567">
        <w:rPr>
          <w:rFonts w:ascii="Arial" w:hAnsi="Arial" w:cs="Arial"/>
          <w:lang w:eastAsia="en-US"/>
        </w:rPr>
        <w:t>.</w:t>
      </w:r>
    </w:p>
    <w:p w:rsidR="00B56035" w:rsidRPr="009C1567" w:rsidRDefault="00B56035" w:rsidP="009E44C0">
      <w:pPr>
        <w:spacing w:line="276" w:lineRule="auto"/>
        <w:jc w:val="both"/>
        <w:rPr>
          <w:rFonts w:ascii="Arial" w:hAnsi="Arial" w:cs="Arial"/>
          <w:bCs/>
        </w:rPr>
      </w:pPr>
    </w:p>
    <w:p w:rsidR="004566A1" w:rsidRPr="005C0EA1" w:rsidRDefault="004566A1" w:rsidP="009E44C0">
      <w:pPr>
        <w:spacing w:line="276" w:lineRule="auto"/>
        <w:ind w:right="44" w:firstLine="284"/>
        <w:jc w:val="both"/>
        <w:rPr>
          <w:rFonts w:ascii="Arial" w:hAnsi="Arial" w:cs="Arial"/>
        </w:rPr>
      </w:pPr>
      <w:r w:rsidRPr="009C1567">
        <w:rPr>
          <w:rFonts w:ascii="Arial" w:hAnsi="Arial" w:cs="Arial"/>
        </w:rPr>
        <w:t xml:space="preserve">En su virtud, </w:t>
      </w:r>
      <w:r w:rsidR="004A1AA5" w:rsidRPr="009C1567">
        <w:rPr>
          <w:rFonts w:ascii="Arial" w:hAnsi="Arial" w:cs="Arial"/>
        </w:rPr>
        <w:t xml:space="preserve">de acuerdo con lo previsto en la disposición </w:t>
      </w:r>
      <w:r w:rsidR="00E64BBE" w:rsidRPr="009C1567">
        <w:rPr>
          <w:rFonts w:ascii="Arial" w:hAnsi="Arial" w:cs="Arial"/>
        </w:rPr>
        <w:t>fin</w:t>
      </w:r>
      <w:r w:rsidR="004A1AA5" w:rsidRPr="009C1567">
        <w:rPr>
          <w:rFonts w:ascii="Arial" w:hAnsi="Arial" w:cs="Arial"/>
        </w:rPr>
        <w:t>al séptima de la Ley 19/2013</w:t>
      </w:r>
      <w:r w:rsidR="004A1AA5">
        <w:rPr>
          <w:rFonts w:ascii="Arial" w:hAnsi="Arial" w:cs="Arial"/>
        </w:rPr>
        <w:t xml:space="preserve">, de 9 de diciembre, </w:t>
      </w:r>
      <w:r w:rsidR="00B050F5">
        <w:rPr>
          <w:rFonts w:ascii="Arial" w:hAnsi="Arial" w:cs="Arial"/>
        </w:rPr>
        <w:t>a propuesta de la vicepresidenta del Gobierno y m</w:t>
      </w:r>
      <w:r w:rsidRPr="005C0EA1">
        <w:rPr>
          <w:rFonts w:ascii="Arial" w:hAnsi="Arial" w:cs="Arial"/>
        </w:rPr>
        <w:t>inistra de la Presidencia</w:t>
      </w:r>
      <w:r w:rsidR="00B050F5">
        <w:rPr>
          <w:rFonts w:ascii="Arial" w:hAnsi="Arial" w:cs="Arial"/>
        </w:rPr>
        <w:t xml:space="preserve"> y del m</w:t>
      </w:r>
      <w:r w:rsidR="00F60174">
        <w:rPr>
          <w:rFonts w:ascii="Arial" w:hAnsi="Arial" w:cs="Arial"/>
        </w:rPr>
        <w:t>inistro de Hacienda y Administraciones Pública</w:t>
      </w:r>
      <w:r w:rsidR="00C07BF2">
        <w:rPr>
          <w:rFonts w:ascii="Arial" w:hAnsi="Arial" w:cs="Arial"/>
        </w:rPr>
        <w:t>s</w:t>
      </w:r>
      <w:r w:rsidR="009C1567">
        <w:rPr>
          <w:rFonts w:ascii="Arial" w:hAnsi="Arial" w:cs="Arial"/>
        </w:rPr>
        <w:t xml:space="preserve">, </w:t>
      </w:r>
      <w:r w:rsidR="00E64BBE">
        <w:rPr>
          <w:rFonts w:ascii="Arial" w:hAnsi="Arial" w:cs="Arial"/>
        </w:rPr>
        <w:t xml:space="preserve">con el informe preceptivo del Consejo de Transparencia y Buen Gobierno, </w:t>
      </w:r>
      <w:r w:rsidR="00BB6DDC" w:rsidRPr="00EA0291">
        <w:rPr>
          <w:rFonts w:ascii="Arial" w:hAnsi="Arial" w:cs="Arial"/>
          <w:i/>
        </w:rPr>
        <w:t>oído/</w:t>
      </w:r>
      <w:r w:rsidRPr="00EA0291">
        <w:rPr>
          <w:rFonts w:ascii="Arial" w:hAnsi="Arial" w:cs="Arial"/>
          <w:i/>
        </w:rPr>
        <w:t>de acuerdo</w:t>
      </w:r>
      <w:r w:rsidRPr="005C0EA1">
        <w:rPr>
          <w:rFonts w:ascii="Arial" w:hAnsi="Arial" w:cs="Arial"/>
        </w:rPr>
        <w:t xml:space="preserve"> con el Consejo de Estado y previa deliberación del Consejo de Ministros en su reunión del día……</w:t>
      </w:r>
    </w:p>
    <w:p w:rsidR="004566A1" w:rsidRPr="005C0EA1" w:rsidRDefault="004566A1" w:rsidP="009E44C0">
      <w:pPr>
        <w:spacing w:line="276" w:lineRule="auto"/>
        <w:ind w:right="44"/>
        <w:jc w:val="both"/>
        <w:rPr>
          <w:rFonts w:ascii="Arial" w:hAnsi="Arial" w:cs="Arial"/>
        </w:rPr>
      </w:pPr>
    </w:p>
    <w:p w:rsidR="004566A1" w:rsidRPr="005C0EA1" w:rsidRDefault="004566A1" w:rsidP="009E44C0">
      <w:pPr>
        <w:spacing w:line="276" w:lineRule="auto"/>
        <w:ind w:right="44"/>
        <w:jc w:val="both"/>
        <w:rPr>
          <w:rFonts w:ascii="Arial" w:hAnsi="Arial" w:cs="Arial"/>
        </w:rPr>
      </w:pPr>
    </w:p>
    <w:p w:rsidR="001C4CB2" w:rsidRDefault="001C4CB2" w:rsidP="009E44C0">
      <w:pPr>
        <w:spacing w:line="276" w:lineRule="auto"/>
        <w:ind w:right="44"/>
        <w:jc w:val="center"/>
        <w:rPr>
          <w:rFonts w:ascii="Arial" w:hAnsi="Arial" w:cs="Arial"/>
          <w:b/>
        </w:rPr>
      </w:pPr>
    </w:p>
    <w:p w:rsidR="004566A1" w:rsidRPr="005C0EA1" w:rsidRDefault="004566A1" w:rsidP="009E44C0">
      <w:pPr>
        <w:spacing w:line="276" w:lineRule="auto"/>
        <w:ind w:right="44"/>
        <w:jc w:val="center"/>
        <w:rPr>
          <w:rFonts w:ascii="Arial" w:hAnsi="Arial" w:cs="Arial"/>
          <w:b/>
        </w:rPr>
      </w:pPr>
      <w:r w:rsidRPr="005C0EA1">
        <w:rPr>
          <w:rFonts w:ascii="Arial" w:hAnsi="Arial" w:cs="Arial"/>
          <w:b/>
        </w:rPr>
        <w:t>DISPONGO</w:t>
      </w:r>
    </w:p>
    <w:p w:rsidR="004566A1" w:rsidRPr="005C0EA1" w:rsidRDefault="004566A1" w:rsidP="009E44C0">
      <w:pPr>
        <w:spacing w:line="276" w:lineRule="auto"/>
        <w:ind w:right="44"/>
        <w:jc w:val="both"/>
        <w:rPr>
          <w:rFonts w:ascii="Arial" w:hAnsi="Arial" w:cs="Arial"/>
        </w:rPr>
      </w:pPr>
    </w:p>
    <w:p w:rsidR="004566A1" w:rsidRPr="005C0EA1" w:rsidRDefault="004566A1" w:rsidP="009E44C0">
      <w:pPr>
        <w:spacing w:line="276" w:lineRule="auto"/>
        <w:ind w:right="44"/>
        <w:jc w:val="both"/>
        <w:rPr>
          <w:rFonts w:ascii="Arial" w:hAnsi="Arial" w:cs="Arial"/>
          <w:i/>
        </w:rPr>
      </w:pPr>
      <w:r w:rsidRPr="005C0EA1">
        <w:rPr>
          <w:rFonts w:ascii="Arial" w:hAnsi="Arial" w:cs="Arial"/>
          <w:b/>
        </w:rPr>
        <w:t xml:space="preserve">Artículo único. </w:t>
      </w:r>
      <w:r w:rsidRPr="005C0EA1">
        <w:rPr>
          <w:rFonts w:ascii="Arial" w:hAnsi="Arial" w:cs="Arial"/>
          <w:i/>
        </w:rPr>
        <w:t xml:space="preserve">Aprobación del </w:t>
      </w:r>
      <w:r w:rsidR="00831D47">
        <w:rPr>
          <w:rFonts w:ascii="Arial" w:hAnsi="Arial" w:cs="Arial"/>
          <w:i/>
        </w:rPr>
        <w:t>r</w:t>
      </w:r>
      <w:r w:rsidRPr="005C0EA1">
        <w:rPr>
          <w:rFonts w:ascii="Arial" w:hAnsi="Arial" w:cs="Arial"/>
          <w:i/>
        </w:rPr>
        <w:t>eglamento.</w:t>
      </w:r>
    </w:p>
    <w:p w:rsidR="004566A1" w:rsidRPr="005C0EA1" w:rsidRDefault="004566A1" w:rsidP="009E44C0">
      <w:pPr>
        <w:spacing w:line="276" w:lineRule="auto"/>
        <w:ind w:right="44"/>
        <w:jc w:val="both"/>
        <w:rPr>
          <w:rFonts w:ascii="Arial" w:hAnsi="Arial" w:cs="Arial"/>
          <w:i/>
        </w:rPr>
      </w:pPr>
    </w:p>
    <w:p w:rsidR="004566A1" w:rsidRDefault="001C4CB2" w:rsidP="009E44C0">
      <w:pPr>
        <w:spacing w:line="276" w:lineRule="auto"/>
        <w:ind w:right="44"/>
        <w:jc w:val="both"/>
        <w:rPr>
          <w:rFonts w:ascii="Arial" w:hAnsi="Arial" w:cs="Arial"/>
        </w:rPr>
      </w:pPr>
      <w:r>
        <w:rPr>
          <w:rFonts w:ascii="Arial" w:hAnsi="Arial" w:cs="Arial"/>
        </w:rPr>
        <w:t>Se aprueba</w:t>
      </w:r>
      <w:r w:rsidR="004566A1" w:rsidRPr="005C0EA1">
        <w:rPr>
          <w:rFonts w:ascii="Arial" w:hAnsi="Arial" w:cs="Arial"/>
        </w:rPr>
        <w:t xml:space="preserve"> y se inserta a continuación, el Reglamento por el que se desarrolla la Ley 19/2013, de 9 de diciembre, de transparencia, acceso a la información pública y buen gobierno.</w:t>
      </w:r>
    </w:p>
    <w:p w:rsidR="001B302E" w:rsidRDefault="001B302E" w:rsidP="009E44C0">
      <w:pPr>
        <w:spacing w:line="276" w:lineRule="auto"/>
        <w:ind w:right="44"/>
        <w:jc w:val="both"/>
        <w:rPr>
          <w:rFonts w:ascii="Arial" w:hAnsi="Arial" w:cs="Arial"/>
        </w:rPr>
      </w:pPr>
    </w:p>
    <w:p w:rsidR="001B302E" w:rsidRPr="001B302E" w:rsidRDefault="001B302E" w:rsidP="009E44C0">
      <w:pPr>
        <w:spacing w:line="276" w:lineRule="auto"/>
        <w:ind w:right="44"/>
        <w:jc w:val="both"/>
        <w:rPr>
          <w:rFonts w:ascii="Arial" w:hAnsi="Arial" w:cs="Arial"/>
          <w:b/>
        </w:rPr>
      </w:pPr>
      <w:r w:rsidRPr="001B302E">
        <w:rPr>
          <w:rFonts w:ascii="Arial" w:hAnsi="Arial" w:cs="Arial"/>
          <w:b/>
        </w:rPr>
        <w:t>Disposición adicional única.</w:t>
      </w:r>
    </w:p>
    <w:p w:rsidR="001B302E" w:rsidRPr="005C0EA1" w:rsidRDefault="001B302E" w:rsidP="009E44C0">
      <w:pPr>
        <w:spacing w:line="276" w:lineRule="auto"/>
        <w:ind w:right="44"/>
        <w:jc w:val="both"/>
        <w:rPr>
          <w:rFonts w:ascii="Arial" w:hAnsi="Arial" w:cs="Arial"/>
        </w:rPr>
      </w:pPr>
      <w:r>
        <w:rPr>
          <w:rFonts w:ascii="Arial" w:hAnsi="Arial" w:cs="Arial"/>
        </w:rPr>
        <w:t>Las medidas previstas en esta norma no podrán suponer incremento de dotaciones, ni de retribuciones, ni de otros gastos de personal.</w:t>
      </w:r>
    </w:p>
    <w:p w:rsidR="004566A1" w:rsidRPr="005C0EA1" w:rsidRDefault="004566A1" w:rsidP="009E44C0">
      <w:pPr>
        <w:spacing w:line="276" w:lineRule="auto"/>
        <w:ind w:right="44"/>
        <w:jc w:val="both"/>
        <w:rPr>
          <w:rFonts w:ascii="Arial" w:hAnsi="Arial" w:cs="Arial"/>
          <w:i/>
        </w:rPr>
      </w:pPr>
      <w:r w:rsidRPr="005C0EA1">
        <w:rPr>
          <w:rFonts w:ascii="Arial" w:hAnsi="Arial" w:cs="Arial"/>
          <w:b/>
        </w:rPr>
        <w:lastRenderedPageBreak/>
        <w:t>Disposición final única.</w:t>
      </w:r>
      <w:r w:rsidRPr="005C0EA1">
        <w:rPr>
          <w:rFonts w:ascii="Arial" w:hAnsi="Arial" w:cs="Arial"/>
          <w:b/>
          <w:i/>
        </w:rPr>
        <w:t xml:space="preserve"> </w:t>
      </w:r>
      <w:r w:rsidRPr="005C0EA1">
        <w:rPr>
          <w:rFonts w:ascii="Arial" w:hAnsi="Arial" w:cs="Arial"/>
          <w:i/>
        </w:rPr>
        <w:t>Entrada en vigor.</w:t>
      </w:r>
    </w:p>
    <w:p w:rsidR="004566A1" w:rsidRPr="005C0EA1" w:rsidRDefault="004566A1" w:rsidP="009E44C0">
      <w:pPr>
        <w:spacing w:line="276" w:lineRule="auto"/>
        <w:ind w:right="44"/>
        <w:jc w:val="both"/>
        <w:rPr>
          <w:rFonts w:ascii="Arial" w:hAnsi="Arial" w:cs="Arial"/>
          <w:i/>
        </w:rPr>
      </w:pPr>
    </w:p>
    <w:p w:rsidR="004566A1" w:rsidRPr="005C0EA1" w:rsidRDefault="00EE4AA1" w:rsidP="009E44C0">
      <w:pPr>
        <w:spacing w:line="276" w:lineRule="auto"/>
        <w:ind w:right="44"/>
        <w:jc w:val="both"/>
        <w:rPr>
          <w:rFonts w:ascii="Arial" w:hAnsi="Arial" w:cs="Arial"/>
        </w:rPr>
      </w:pPr>
      <w:r>
        <w:rPr>
          <w:rFonts w:ascii="Arial" w:hAnsi="Arial" w:cs="Arial"/>
        </w:rPr>
        <w:t>El presente Real De</w:t>
      </w:r>
      <w:r w:rsidR="004566A1" w:rsidRPr="005C0EA1">
        <w:rPr>
          <w:rFonts w:ascii="Arial" w:hAnsi="Arial" w:cs="Arial"/>
        </w:rPr>
        <w:t xml:space="preserve">creto entrará en vigor </w:t>
      </w:r>
      <w:r w:rsidR="00D656E0">
        <w:rPr>
          <w:rFonts w:ascii="Arial" w:hAnsi="Arial" w:cs="Arial"/>
        </w:rPr>
        <w:t>e</w:t>
      </w:r>
      <w:r w:rsidR="005E4B13">
        <w:rPr>
          <w:rFonts w:ascii="Arial" w:hAnsi="Arial" w:cs="Arial"/>
        </w:rPr>
        <w:t xml:space="preserve">l día siguiente </w:t>
      </w:r>
      <w:r w:rsidR="00D656E0">
        <w:rPr>
          <w:rFonts w:ascii="Arial" w:hAnsi="Arial" w:cs="Arial"/>
        </w:rPr>
        <w:t xml:space="preserve">al </w:t>
      </w:r>
      <w:r w:rsidR="005E4B13">
        <w:rPr>
          <w:rFonts w:ascii="Arial" w:hAnsi="Arial" w:cs="Arial"/>
        </w:rPr>
        <w:t>de su</w:t>
      </w:r>
      <w:r w:rsidR="004566A1" w:rsidRPr="005C0EA1">
        <w:rPr>
          <w:rFonts w:ascii="Arial" w:hAnsi="Arial" w:cs="Arial"/>
        </w:rPr>
        <w:t xml:space="preserve"> publicación en el «Boletín Oficial del Estado».</w:t>
      </w:r>
    </w:p>
    <w:p w:rsidR="004566A1" w:rsidRPr="005C0EA1" w:rsidRDefault="004566A1" w:rsidP="009E44C0">
      <w:pPr>
        <w:spacing w:line="276" w:lineRule="auto"/>
        <w:jc w:val="both"/>
        <w:rPr>
          <w:rFonts w:ascii="Arial" w:hAnsi="Arial" w:cs="Arial"/>
          <w:b/>
          <w:u w:val="single"/>
        </w:rPr>
      </w:pPr>
    </w:p>
    <w:p w:rsidR="004566A1" w:rsidRPr="005C0EA1" w:rsidRDefault="004566A1" w:rsidP="009E44C0">
      <w:pPr>
        <w:spacing w:line="276" w:lineRule="auto"/>
        <w:jc w:val="both"/>
        <w:rPr>
          <w:rFonts w:ascii="Arial" w:hAnsi="Arial" w:cs="Arial"/>
          <w:b/>
          <w:u w:val="single"/>
        </w:rPr>
      </w:pPr>
    </w:p>
    <w:p w:rsidR="004566A1" w:rsidRPr="005C0EA1" w:rsidRDefault="004566A1" w:rsidP="009E44C0">
      <w:pPr>
        <w:spacing w:line="276" w:lineRule="auto"/>
        <w:jc w:val="both"/>
        <w:rPr>
          <w:rFonts w:ascii="Arial" w:hAnsi="Arial" w:cs="Arial"/>
          <w:b/>
        </w:rPr>
      </w:pPr>
      <w:r w:rsidRPr="005C0EA1">
        <w:rPr>
          <w:rFonts w:ascii="Arial" w:hAnsi="Arial" w:cs="Arial"/>
          <w:b/>
        </w:rPr>
        <w:t>REGLAMENTO DE DESARROLLO DE LA LEY 19/2013, DE 9 DE DICIEMBRE, DE TRANSPARENCIA, ACCESO A LA INFORMACIÓN PÚBLICA Y BUEN GOBIERNO.</w:t>
      </w:r>
    </w:p>
    <w:p w:rsidR="000E48B9" w:rsidRPr="005C0EA1" w:rsidRDefault="000E48B9" w:rsidP="009E44C0">
      <w:pPr>
        <w:spacing w:line="276" w:lineRule="auto"/>
        <w:rPr>
          <w:rFonts w:ascii="Arial" w:hAnsi="Arial" w:cs="Arial"/>
          <w:b/>
        </w:rPr>
      </w:pPr>
    </w:p>
    <w:p w:rsidR="003D38F8" w:rsidRPr="005C0EA1" w:rsidRDefault="00150EE5" w:rsidP="009E44C0">
      <w:pPr>
        <w:spacing w:line="276" w:lineRule="auto"/>
        <w:jc w:val="center"/>
        <w:rPr>
          <w:rFonts w:ascii="Arial" w:hAnsi="Arial" w:cs="Arial"/>
          <w:b/>
        </w:rPr>
      </w:pPr>
      <w:r>
        <w:rPr>
          <w:rFonts w:ascii="Arial" w:hAnsi="Arial" w:cs="Arial"/>
          <w:b/>
        </w:rPr>
        <w:t>TÍTULO I</w:t>
      </w:r>
    </w:p>
    <w:p w:rsidR="00F87463" w:rsidRPr="005C0EA1" w:rsidRDefault="00F87463" w:rsidP="009E44C0">
      <w:pPr>
        <w:spacing w:line="276" w:lineRule="auto"/>
        <w:jc w:val="center"/>
        <w:rPr>
          <w:rFonts w:ascii="Arial" w:hAnsi="Arial" w:cs="Arial"/>
          <w:b/>
        </w:rPr>
      </w:pPr>
      <w:r w:rsidRPr="005C0EA1">
        <w:rPr>
          <w:rFonts w:ascii="Arial" w:hAnsi="Arial" w:cs="Arial"/>
          <w:b/>
        </w:rPr>
        <w:t>Disposiciones Generales</w:t>
      </w:r>
    </w:p>
    <w:p w:rsidR="00F87463" w:rsidRPr="005C0EA1" w:rsidRDefault="00F87463" w:rsidP="009E44C0">
      <w:pPr>
        <w:spacing w:line="276" w:lineRule="auto"/>
        <w:rPr>
          <w:rFonts w:ascii="Arial" w:hAnsi="Arial" w:cs="Arial"/>
          <w:b/>
        </w:rPr>
      </w:pPr>
    </w:p>
    <w:p w:rsidR="003D38F8" w:rsidRPr="005C0EA1" w:rsidRDefault="00416E56" w:rsidP="009E44C0">
      <w:pPr>
        <w:spacing w:line="276" w:lineRule="auto"/>
        <w:rPr>
          <w:rFonts w:ascii="Arial" w:hAnsi="Arial" w:cs="Arial"/>
          <w:b/>
        </w:rPr>
      </w:pPr>
      <w:r w:rsidRPr="005C0EA1">
        <w:rPr>
          <w:rFonts w:ascii="Arial" w:hAnsi="Arial" w:cs="Arial"/>
          <w:b/>
        </w:rPr>
        <w:t>Artículo 1.</w:t>
      </w:r>
      <w:r w:rsidR="003D38F8" w:rsidRPr="005C0EA1">
        <w:rPr>
          <w:rFonts w:ascii="Arial" w:hAnsi="Arial" w:cs="Arial"/>
          <w:b/>
        </w:rPr>
        <w:t xml:space="preserve"> Objeto</w:t>
      </w:r>
      <w:r w:rsidR="000C6F8E">
        <w:rPr>
          <w:rFonts w:ascii="Arial" w:hAnsi="Arial" w:cs="Arial"/>
          <w:b/>
        </w:rPr>
        <w:t xml:space="preserve"> y ámbito subjetivo de aplicación</w:t>
      </w:r>
    </w:p>
    <w:p w:rsidR="003D38F8" w:rsidRPr="005C0EA1" w:rsidRDefault="003D38F8" w:rsidP="009E44C0">
      <w:pPr>
        <w:spacing w:line="276" w:lineRule="auto"/>
        <w:rPr>
          <w:rFonts w:ascii="Arial" w:hAnsi="Arial" w:cs="Arial"/>
        </w:rPr>
      </w:pPr>
    </w:p>
    <w:p w:rsidR="003D38F8" w:rsidRPr="005C0EA1" w:rsidRDefault="003D38F8" w:rsidP="009E44C0">
      <w:pPr>
        <w:pStyle w:val="Prrafodelista"/>
        <w:numPr>
          <w:ilvl w:val="0"/>
          <w:numId w:val="1"/>
        </w:numPr>
        <w:spacing w:line="276" w:lineRule="auto"/>
        <w:jc w:val="both"/>
        <w:rPr>
          <w:rFonts w:ascii="Arial" w:hAnsi="Arial" w:cs="Arial"/>
        </w:rPr>
      </w:pPr>
      <w:r w:rsidRPr="005C0EA1">
        <w:rPr>
          <w:rFonts w:ascii="Arial" w:hAnsi="Arial" w:cs="Arial"/>
        </w:rPr>
        <w:t xml:space="preserve">El presente </w:t>
      </w:r>
      <w:r w:rsidR="00831D47">
        <w:rPr>
          <w:rFonts w:ascii="Arial" w:hAnsi="Arial" w:cs="Arial"/>
        </w:rPr>
        <w:t>r</w:t>
      </w:r>
      <w:r w:rsidR="005D7F9A">
        <w:rPr>
          <w:rFonts w:ascii="Arial" w:hAnsi="Arial" w:cs="Arial"/>
        </w:rPr>
        <w:t>eglamento</w:t>
      </w:r>
      <w:r w:rsidRPr="005C0EA1">
        <w:rPr>
          <w:rFonts w:ascii="Arial" w:hAnsi="Arial" w:cs="Arial"/>
        </w:rPr>
        <w:t xml:space="preserve"> tiene por objeto el desarrollo de la Ley 19/2013, de 9 de diciembre, de transparencia, acceso a la información pública y buen gobierno</w:t>
      </w:r>
      <w:r w:rsidR="00FB640C" w:rsidRPr="005C0EA1">
        <w:rPr>
          <w:rFonts w:ascii="Arial" w:hAnsi="Arial" w:cs="Arial"/>
        </w:rPr>
        <w:t xml:space="preserve">, en el ámbito de </w:t>
      </w:r>
      <w:r w:rsidR="009E2A99">
        <w:rPr>
          <w:rFonts w:ascii="Arial" w:hAnsi="Arial" w:cs="Arial"/>
        </w:rPr>
        <w:t xml:space="preserve">los sujetos que se relacionan </w:t>
      </w:r>
      <w:r w:rsidR="00DF4C6B">
        <w:rPr>
          <w:rFonts w:ascii="Arial" w:hAnsi="Arial" w:cs="Arial"/>
        </w:rPr>
        <w:t xml:space="preserve">en </w:t>
      </w:r>
      <w:r w:rsidR="009E2A99">
        <w:rPr>
          <w:rFonts w:ascii="Arial" w:hAnsi="Arial" w:cs="Arial"/>
        </w:rPr>
        <w:t>el siguiente apartado</w:t>
      </w:r>
      <w:r w:rsidRPr="005C0EA1">
        <w:rPr>
          <w:rFonts w:ascii="Arial" w:hAnsi="Arial" w:cs="Arial"/>
        </w:rPr>
        <w:t>.</w:t>
      </w:r>
    </w:p>
    <w:p w:rsidR="000F3A7A" w:rsidRPr="005C0EA1" w:rsidRDefault="000F3A7A" w:rsidP="009E44C0">
      <w:pPr>
        <w:pStyle w:val="Prrafodelista"/>
        <w:spacing w:line="276" w:lineRule="auto"/>
        <w:jc w:val="both"/>
        <w:rPr>
          <w:rFonts w:ascii="Arial" w:hAnsi="Arial" w:cs="Arial"/>
        </w:rPr>
      </w:pPr>
    </w:p>
    <w:p w:rsidR="00FB640C" w:rsidRDefault="00161667" w:rsidP="009E44C0">
      <w:pPr>
        <w:pStyle w:val="Prrafodelista"/>
        <w:numPr>
          <w:ilvl w:val="0"/>
          <w:numId w:val="1"/>
        </w:numPr>
        <w:spacing w:line="276" w:lineRule="auto"/>
        <w:jc w:val="both"/>
        <w:rPr>
          <w:rFonts w:ascii="Arial" w:hAnsi="Arial" w:cs="Arial"/>
        </w:rPr>
      </w:pPr>
      <w:r>
        <w:rPr>
          <w:rFonts w:ascii="Arial" w:hAnsi="Arial" w:cs="Arial"/>
        </w:rPr>
        <w:t>L</w:t>
      </w:r>
      <w:r w:rsidR="009E2A99">
        <w:rPr>
          <w:rFonts w:ascii="Arial" w:hAnsi="Arial" w:cs="Arial"/>
        </w:rPr>
        <w:t>as disposiciones de</w:t>
      </w:r>
      <w:r w:rsidR="000C6F8E">
        <w:rPr>
          <w:rFonts w:ascii="Arial" w:hAnsi="Arial" w:cs="Arial"/>
        </w:rPr>
        <w:t xml:space="preserve"> este </w:t>
      </w:r>
      <w:r w:rsidR="00831D47">
        <w:rPr>
          <w:rFonts w:ascii="Arial" w:hAnsi="Arial" w:cs="Arial"/>
        </w:rPr>
        <w:t>r</w:t>
      </w:r>
      <w:r w:rsidR="000C6F8E">
        <w:rPr>
          <w:rFonts w:ascii="Arial" w:hAnsi="Arial" w:cs="Arial"/>
        </w:rPr>
        <w:t>eglamento s</w:t>
      </w:r>
      <w:r w:rsidR="00FB640C" w:rsidRPr="005C0EA1">
        <w:rPr>
          <w:rFonts w:ascii="Arial" w:hAnsi="Arial" w:cs="Arial"/>
        </w:rPr>
        <w:t xml:space="preserve">e </w:t>
      </w:r>
      <w:r w:rsidR="009E2A99">
        <w:rPr>
          <w:rFonts w:ascii="Arial" w:hAnsi="Arial" w:cs="Arial"/>
        </w:rPr>
        <w:t xml:space="preserve"> aplicarán a</w:t>
      </w:r>
      <w:r w:rsidR="00FB640C" w:rsidRPr="005C0EA1">
        <w:rPr>
          <w:rFonts w:ascii="Arial" w:hAnsi="Arial" w:cs="Arial"/>
        </w:rPr>
        <w:t>:</w:t>
      </w:r>
    </w:p>
    <w:p w:rsidR="001A14F5" w:rsidRPr="001A14F5" w:rsidRDefault="001A14F5" w:rsidP="009E44C0">
      <w:pPr>
        <w:pStyle w:val="Prrafodelista"/>
        <w:spacing w:line="276" w:lineRule="auto"/>
        <w:rPr>
          <w:rFonts w:ascii="Arial" w:hAnsi="Arial" w:cs="Arial"/>
        </w:rPr>
      </w:pPr>
    </w:p>
    <w:p w:rsidR="00FB640C" w:rsidRPr="005C0EA1" w:rsidRDefault="00FB640C" w:rsidP="009E44C0">
      <w:pPr>
        <w:pStyle w:val="Prrafodelista"/>
        <w:numPr>
          <w:ilvl w:val="0"/>
          <w:numId w:val="2"/>
        </w:numPr>
        <w:spacing w:line="276" w:lineRule="auto"/>
        <w:jc w:val="both"/>
        <w:rPr>
          <w:rFonts w:ascii="Arial" w:hAnsi="Arial" w:cs="Arial"/>
        </w:rPr>
      </w:pPr>
      <w:r w:rsidRPr="005C0EA1">
        <w:rPr>
          <w:rFonts w:ascii="Arial" w:hAnsi="Arial" w:cs="Arial"/>
        </w:rPr>
        <w:t xml:space="preserve">La Administración General del Estado. </w:t>
      </w:r>
    </w:p>
    <w:p w:rsidR="00FB640C" w:rsidRPr="00D92BF5" w:rsidRDefault="00FB640C" w:rsidP="009E44C0">
      <w:pPr>
        <w:pStyle w:val="Prrafodelista"/>
        <w:numPr>
          <w:ilvl w:val="0"/>
          <w:numId w:val="2"/>
        </w:numPr>
        <w:spacing w:line="276" w:lineRule="auto"/>
        <w:jc w:val="both"/>
        <w:rPr>
          <w:rFonts w:ascii="Arial" w:hAnsi="Arial" w:cs="Arial"/>
        </w:rPr>
      </w:pPr>
      <w:r w:rsidRPr="0069741D">
        <w:rPr>
          <w:rFonts w:ascii="Arial" w:hAnsi="Arial" w:cs="Arial"/>
        </w:rPr>
        <w:t xml:space="preserve">Las entidades gestoras y los servicios comunes de la Seguridad Social así como </w:t>
      </w:r>
      <w:r w:rsidRPr="00D92BF5">
        <w:rPr>
          <w:rFonts w:ascii="Arial" w:hAnsi="Arial" w:cs="Arial"/>
        </w:rPr>
        <w:t xml:space="preserve">las mutuas </w:t>
      </w:r>
      <w:r w:rsidR="001B302E" w:rsidRPr="00D92BF5">
        <w:rPr>
          <w:rFonts w:ascii="Arial" w:hAnsi="Arial" w:cs="Arial"/>
        </w:rPr>
        <w:t xml:space="preserve">colaboradoras </w:t>
      </w:r>
      <w:r w:rsidRPr="00D92BF5">
        <w:rPr>
          <w:rFonts w:ascii="Arial" w:hAnsi="Arial" w:cs="Arial"/>
        </w:rPr>
        <w:t xml:space="preserve">de la Seguridad Social. </w:t>
      </w:r>
    </w:p>
    <w:p w:rsidR="00FB640C" w:rsidRDefault="007A0D76" w:rsidP="009E44C0">
      <w:pPr>
        <w:pStyle w:val="Prrafodelista"/>
        <w:numPr>
          <w:ilvl w:val="0"/>
          <w:numId w:val="2"/>
        </w:numPr>
        <w:spacing w:line="276" w:lineRule="auto"/>
        <w:jc w:val="both"/>
        <w:rPr>
          <w:rFonts w:ascii="Arial" w:hAnsi="Arial" w:cs="Arial"/>
        </w:rPr>
      </w:pPr>
      <w:r w:rsidRPr="005C0EA1">
        <w:rPr>
          <w:rFonts w:ascii="Arial" w:hAnsi="Arial" w:cs="Arial"/>
        </w:rPr>
        <w:t xml:space="preserve">Los organismos </w:t>
      </w:r>
      <w:r w:rsidR="00416E56" w:rsidRPr="005C0EA1">
        <w:rPr>
          <w:rFonts w:ascii="Arial" w:hAnsi="Arial" w:cs="Arial"/>
        </w:rPr>
        <w:t>autónomos,</w:t>
      </w:r>
      <w:r w:rsidRPr="005C0EA1">
        <w:rPr>
          <w:rFonts w:ascii="Arial" w:hAnsi="Arial" w:cs="Arial"/>
        </w:rPr>
        <w:t xml:space="preserve"> </w:t>
      </w:r>
      <w:r w:rsidR="00FB640C" w:rsidRPr="005C0EA1">
        <w:rPr>
          <w:rFonts w:ascii="Arial" w:hAnsi="Arial" w:cs="Arial"/>
        </w:rPr>
        <w:t xml:space="preserve">las </w:t>
      </w:r>
      <w:r w:rsidR="00D00385">
        <w:rPr>
          <w:rFonts w:ascii="Arial" w:hAnsi="Arial" w:cs="Arial"/>
        </w:rPr>
        <w:t>a</w:t>
      </w:r>
      <w:r w:rsidR="00FB640C" w:rsidRPr="005C0EA1">
        <w:rPr>
          <w:rFonts w:ascii="Arial" w:hAnsi="Arial" w:cs="Arial"/>
        </w:rPr>
        <w:t xml:space="preserve">gencias </w:t>
      </w:r>
      <w:r w:rsidR="00D00385">
        <w:rPr>
          <w:rFonts w:ascii="Arial" w:hAnsi="Arial" w:cs="Arial"/>
        </w:rPr>
        <w:t>e</w:t>
      </w:r>
      <w:r w:rsidR="00FB640C" w:rsidRPr="005C0EA1">
        <w:rPr>
          <w:rFonts w:ascii="Arial" w:hAnsi="Arial" w:cs="Arial"/>
        </w:rPr>
        <w:t>statales</w:t>
      </w:r>
      <w:r w:rsidRPr="005C0EA1">
        <w:rPr>
          <w:rFonts w:ascii="Arial" w:hAnsi="Arial" w:cs="Arial"/>
        </w:rPr>
        <w:t xml:space="preserve"> y las entidades públicas empresariales</w:t>
      </w:r>
      <w:r w:rsidR="00FB640C" w:rsidRPr="005C0EA1">
        <w:rPr>
          <w:rFonts w:ascii="Arial" w:hAnsi="Arial" w:cs="Arial"/>
        </w:rPr>
        <w:t xml:space="preserve"> dependientes de la Administración General del Estado. </w:t>
      </w:r>
    </w:p>
    <w:p w:rsidR="002F5258" w:rsidRPr="002F5258" w:rsidRDefault="002F5258" w:rsidP="009E44C0">
      <w:pPr>
        <w:pStyle w:val="Prrafodelista"/>
        <w:numPr>
          <w:ilvl w:val="0"/>
          <w:numId w:val="2"/>
        </w:numPr>
        <w:spacing w:line="276" w:lineRule="auto"/>
        <w:jc w:val="both"/>
        <w:rPr>
          <w:rFonts w:ascii="Arial" w:hAnsi="Arial" w:cs="Arial"/>
        </w:rPr>
      </w:pPr>
      <w:r w:rsidRPr="002F5258">
        <w:rPr>
          <w:rFonts w:ascii="Arial" w:hAnsi="Arial" w:cs="Arial"/>
        </w:rPr>
        <w:t xml:space="preserve">Las entidades estatales de Derecho Público que, con independencia funcional o una especial autonomía reconocida por la Ley, tengan atribuidas funciones de regulación o supervisión de carácter externo sobre un determinado sector o actividad. </w:t>
      </w:r>
    </w:p>
    <w:p w:rsidR="00FB640C" w:rsidRDefault="00FB640C" w:rsidP="009E44C0">
      <w:pPr>
        <w:pStyle w:val="Prrafodelista"/>
        <w:numPr>
          <w:ilvl w:val="0"/>
          <w:numId w:val="2"/>
        </w:numPr>
        <w:spacing w:line="276" w:lineRule="auto"/>
        <w:jc w:val="both"/>
        <w:rPr>
          <w:rFonts w:ascii="Arial" w:hAnsi="Arial" w:cs="Arial"/>
        </w:rPr>
      </w:pPr>
      <w:r w:rsidRPr="005C0EA1">
        <w:rPr>
          <w:rFonts w:ascii="Arial" w:hAnsi="Arial" w:cs="Arial"/>
        </w:rPr>
        <w:t>Las entidades de derecho público</w:t>
      </w:r>
      <w:r w:rsidR="00C85ADC">
        <w:rPr>
          <w:rFonts w:ascii="Arial" w:hAnsi="Arial" w:cs="Arial"/>
        </w:rPr>
        <w:t xml:space="preserve"> con personalidad jurídica propia,</w:t>
      </w:r>
      <w:r w:rsidRPr="005C0EA1">
        <w:rPr>
          <w:rFonts w:ascii="Arial" w:hAnsi="Arial" w:cs="Arial"/>
        </w:rPr>
        <w:t xml:space="preserve"> </w:t>
      </w:r>
      <w:r w:rsidR="00BC5146" w:rsidRPr="005C0EA1">
        <w:rPr>
          <w:rFonts w:ascii="Arial" w:hAnsi="Arial" w:cs="Arial"/>
        </w:rPr>
        <w:t>vinculadas o dependientes de la Administración General del Estado</w:t>
      </w:r>
      <w:r w:rsidR="00C85ADC">
        <w:rPr>
          <w:rFonts w:ascii="Arial" w:hAnsi="Arial" w:cs="Arial"/>
        </w:rPr>
        <w:t>, incluidas las Universidades Públicas</w:t>
      </w:r>
      <w:r w:rsidR="00BC5146" w:rsidRPr="005C0EA1">
        <w:rPr>
          <w:rFonts w:ascii="Arial" w:hAnsi="Arial" w:cs="Arial"/>
        </w:rPr>
        <w:t>.</w:t>
      </w:r>
    </w:p>
    <w:p w:rsidR="00E944CE" w:rsidRPr="005C0EA1" w:rsidRDefault="00E944CE" w:rsidP="00E944CE">
      <w:pPr>
        <w:pStyle w:val="Prrafodelista"/>
        <w:numPr>
          <w:ilvl w:val="0"/>
          <w:numId w:val="2"/>
        </w:numPr>
        <w:spacing w:line="276" w:lineRule="auto"/>
        <w:jc w:val="both"/>
        <w:rPr>
          <w:rFonts w:ascii="Arial" w:hAnsi="Arial" w:cs="Arial"/>
        </w:rPr>
      </w:pPr>
      <w:r>
        <w:rPr>
          <w:rFonts w:ascii="Arial" w:hAnsi="Arial" w:cs="Arial"/>
        </w:rPr>
        <w:t xml:space="preserve">Los consorcios </w:t>
      </w:r>
      <w:r w:rsidRPr="00E944CE">
        <w:rPr>
          <w:rFonts w:ascii="Arial" w:hAnsi="Arial" w:cs="Arial"/>
        </w:rPr>
        <w:t>adscritos a la Administración Pública estatal conforme a lo establecido en la disposición adicional vigésima de la Ley 30/1992, de 26 de noviembre, de Régimen Jurídico de las Administraciones Públicas y del Procedimiento Administrativo Común.</w:t>
      </w:r>
    </w:p>
    <w:p w:rsidR="00BC5146" w:rsidRPr="005C0EA1" w:rsidRDefault="00BC5146" w:rsidP="003B720D">
      <w:pPr>
        <w:pStyle w:val="Prrafodelista"/>
        <w:numPr>
          <w:ilvl w:val="0"/>
          <w:numId w:val="2"/>
        </w:numPr>
        <w:spacing w:line="276" w:lineRule="auto"/>
        <w:jc w:val="both"/>
        <w:rPr>
          <w:rFonts w:ascii="Arial" w:hAnsi="Arial" w:cs="Arial"/>
        </w:rPr>
      </w:pPr>
      <w:r w:rsidRPr="005C0EA1">
        <w:rPr>
          <w:rFonts w:ascii="Arial" w:hAnsi="Arial" w:cs="Arial"/>
        </w:rPr>
        <w:t>Las sociedades mercantiles estatales en cuyo capital social la participación, directa o indirecta, de las entidades previstas en este artículo sea superior al 50 por 100.</w:t>
      </w:r>
    </w:p>
    <w:p w:rsidR="00BC5146" w:rsidRDefault="00BC5146" w:rsidP="009E44C0">
      <w:pPr>
        <w:pStyle w:val="Prrafodelista"/>
        <w:numPr>
          <w:ilvl w:val="0"/>
          <w:numId w:val="2"/>
        </w:numPr>
        <w:spacing w:line="276" w:lineRule="auto"/>
        <w:jc w:val="both"/>
        <w:rPr>
          <w:rFonts w:ascii="Arial" w:hAnsi="Arial" w:cs="Arial"/>
        </w:rPr>
      </w:pPr>
      <w:r w:rsidRPr="005C0EA1">
        <w:rPr>
          <w:rFonts w:ascii="Arial" w:hAnsi="Arial" w:cs="Arial"/>
        </w:rPr>
        <w:lastRenderedPageBreak/>
        <w:t>Las fundaciones del sector público estatal previstas en la legislación en materia de fundaciones.</w:t>
      </w:r>
    </w:p>
    <w:p w:rsidR="004F273B" w:rsidRDefault="004F273B" w:rsidP="009E44C0">
      <w:pPr>
        <w:pStyle w:val="Prrafodelista"/>
        <w:numPr>
          <w:ilvl w:val="0"/>
          <w:numId w:val="2"/>
        </w:numPr>
        <w:spacing w:line="276" w:lineRule="auto"/>
        <w:jc w:val="both"/>
        <w:rPr>
          <w:rFonts w:ascii="Arial" w:hAnsi="Arial" w:cs="Arial"/>
        </w:rPr>
      </w:pPr>
      <w:r>
        <w:rPr>
          <w:rFonts w:ascii="Arial" w:hAnsi="Arial" w:cs="Arial"/>
        </w:rPr>
        <w:t>Las asociaciones constituidas por los organismos y entidades previst</w:t>
      </w:r>
      <w:r w:rsidR="004F2ADA">
        <w:rPr>
          <w:rFonts w:ascii="Arial" w:hAnsi="Arial" w:cs="Arial"/>
        </w:rPr>
        <w:t>o</w:t>
      </w:r>
      <w:r>
        <w:rPr>
          <w:rFonts w:ascii="Arial" w:hAnsi="Arial" w:cs="Arial"/>
        </w:rPr>
        <w:t>s en las letras anteriores de acuerdo con lo dispuesto  en el artículo 2.1 i) de la Ley 19/2013, de 9 de diciembre.</w:t>
      </w:r>
    </w:p>
    <w:p w:rsidR="00F75032" w:rsidRPr="005C0EA1" w:rsidRDefault="00F75032" w:rsidP="009E44C0">
      <w:pPr>
        <w:pStyle w:val="Prrafodelista"/>
        <w:spacing w:line="276" w:lineRule="auto"/>
        <w:ind w:left="1440"/>
        <w:jc w:val="both"/>
        <w:rPr>
          <w:rFonts w:ascii="Arial" w:hAnsi="Arial" w:cs="Arial"/>
        </w:rPr>
      </w:pPr>
    </w:p>
    <w:p w:rsidR="00BC5146" w:rsidRDefault="00BC5146" w:rsidP="009E44C0">
      <w:pPr>
        <w:pStyle w:val="Prrafodelista"/>
        <w:numPr>
          <w:ilvl w:val="0"/>
          <w:numId w:val="1"/>
        </w:numPr>
        <w:spacing w:line="276" w:lineRule="auto"/>
        <w:ind w:hanging="294"/>
        <w:jc w:val="both"/>
        <w:rPr>
          <w:rFonts w:ascii="Arial" w:hAnsi="Arial" w:cs="Arial"/>
        </w:rPr>
      </w:pPr>
      <w:r w:rsidRPr="005C0EA1">
        <w:rPr>
          <w:rFonts w:ascii="Arial" w:hAnsi="Arial" w:cs="Arial"/>
        </w:rPr>
        <w:t xml:space="preserve">A los efectos de este </w:t>
      </w:r>
      <w:r w:rsidR="00831D47">
        <w:rPr>
          <w:rFonts w:ascii="Arial" w:hAnsi="Arial" w:cs="Arial"/>
        </w:rPr>
        <w:t>r</w:t>
      </w:r>
      <w:r w:rsidR="005D7F9A">
        <w:rPr>
          <w:rFonts w:ascii="Arial" w:hAnsi="Arial" w:cs="Arial"/>
        </w:rPr>
        <w:t>eglamento</w:t>
      </w:r>
      <w:r w:rsidRPr="005C0EA1">
        <w:rPr>
          <w:rFonts w:ascii="Arial" w:hAnsi="Arial" w:cs="Arial"/>
        </w:rPr>
        <w:t>, tienen la consideración de Administración Pública</w:t>
      </w:r>
      <w:r w:rsidR="007A0D76" w:rsidRPr="005C0EA1">
        <w:rPr>
          <w:rFonts w:ascii="Arial" w:hAnsi="Arial" w:cs="Arial"/>
        </w:rPr>
        <w:t xml:space="preserve"> los organismos y entidades incluidos en las letras a) a </w:t>
      </w:r>
      <w:r w:rsidR="00E944CE">
        <w:rPr>
          <w:rFonts w:ascii="Arial" w:hAnsi="Arial" w:cs="Arial"/>
        </w:rPr>
        <w:t>f</w:t>
      </w:r>
      <w:r w:rsidR="007A0D76" w:rsidRPr="005C0EA1">
        <w:rPr>
          <w:rFonts w:ascii="Arial" w:hAnsi="Arial" w:cs="Arial"/>
        </w:rPr>
        <w:t>)</w:t>
      </w:r>
      <w:r w:rsidR="00B61E57">
        <w:rPr>
          <w:rFonts w:ascii="Arial" w:hAnsi="Arial" w:cs="Arial"/>
        </w:rPr>
        <w:t>.</w:t>
      </w:r>
    </w:p>
    <w:p w:rsidR="00B61E57" w:rsidRDefault="00B61E57" w:rsidP="009E44C0">
      <w:pPr>
        <w:pStyle w:val="Prrafodelista"/>
        <w:spacing w:line="276" w:lineRule="auto"/>
        <w:jc w:val="both"/>
        <w:rPr>
          <w:rFonts w:ascii="Arial" w:hAnsi="Arial" w:cs="Arial"/>
        </w:rPr>
      </w:pPr>
    </w:p>
    <w:p w:rsidR="00F87463" w:rsidRDefault="00150EE5" w:rsidP="009E44C0">
      <w:pPr>
        <w:spacing w:line="276" w:lineRule="auto"/>
        <w:jc w:val="center"/>
        <w:rPr>
          <w:rFonts w:ascii="Arial" w:hAnsi="Arial" w:cs="Arial"/>
          <w:b/>
        </w:rPr>
      </w:pPr>
      <w:r>
        <w:rPr>
          <w:rFonts w:ascii="Arial" w:hAnsi="Arial" w:cs="Arial"/>
          <w:b/>
        </w:rPr>
        <w:t>TÍTULO II</w:t>
      </w:r>
    </w:p>
    <w:p w:rsidR="009564A0" w:rsidRPr="005C0EA1" w:rsidRDefault="009564A0" w:rsidP="009E44C0">
      <w:pPr>
        <w:spacing w:line="276" w:lineRule="auto"/>
        <w:jc w:val="center"/>
        <w:rPr>
          <w:rFonts w:ascii="Arial" w:hAnsi="Arial" w:cs="Arial"/>
          <w:b/>
        </w:rPr>
      </w:pPr>
    </w:p>
    <w:p w:rsidR="00F87463" w:rsidRDefault="00F87463" w:rsidP="009E44C0">
      <w:pPr>
        <w:spacing w:line="276" w:lineRule="auto"/>
        <w:jc w:val="center"/>
        <w:rPr>
          <w:rFonts w:ascii="Arial" w:hAnsi="Arial" w:cs="Arial"/>
          <w:b/>
        </w:rPr>
      </w:pPr>
      <w:r w:rsidRPr="005C0EA1">
        <w:rPr>
          <w:rFonts w:ascii="Arial" w:hAnsi="Arial" w:cs="Arial"/>
          <w:b/>
        </w:rPr>
        <w:t>Publicidad Activa</w:t>
      </w:r>
    </w:p>
    <w:p w:rsidR="00150EE5" w:rsidRPr="005C0EA1" w:rsidRDefault="00150EE5" w:rsidP="009E44C0">
      <w:pPr>
        <w:spacing w:line="276" w:lineRule="auto"/>
        <w:jc w:val="center"/>
        <w:rPr>
          <w:rFonts w:ascii="Arial" w:hAnsi="Arial" w:cs="Arial"/>
          <w:b/>
        </w:rPr>
      </w:pPr>
    </w:p>
    <w:p w:rsidR="00150EE5" w:rsidRDefault="00150EE5" w:rsidP="009E44C0">
      <w:pPr>
        <w:spacing w:line="276" w:lineRule="auto"/>
        <w:jc w:val="center"/>
        <w:rPr>
          <w:rFonts w:ascii="Arial" w:hAnsi="Arial" w:cs="Arial"/>
          <w:b/>
        </w:rPr>
      </w:pPr>
      <w:r>
        <w:rPr>
          <w:rFonts w:ascii="Arial" w:hAnsi="Arial" w:cs="Arial"/>
          <w:b/>
        </w:rPr>
        <w:t>Capítulo I. Disposiciones generales</w:t>
      </w:r>
    </w:p>
    <w:p w:rsidR="00150EE5" w:rsidRDefault="00150EE5" w:rsidP="009E44C0">
      <w:pPr>
        <w:spacing w:line="276" w:lineRule="auto"/>
        <w:jc w:val="both"/>
        <w:rPr>
          <w:rFonts w:ascii="Arial" w:hAnsi="Arial" w:cs="Arial"/>
          <w:b/>
        </w:rPr>
      </w:pPr>
    </w:p>
    <w:p w:rsidR="00F87463" w:rsidRPr="005C0EA1" w:rsidRDefault="000F3A7A" w:rsidP="009E44C0">
      <w:pPr>
        <w:spacing w:line="276" w:lineRule="auto"/>
        <w:jc w:val="both"/>
        <w:rPr>
          <w:rFonts w:ascii="Arial" w:hAnsi="Arial" w:cs="Arial"/>
          <w:b/>
        </w:rPr>
      </w:pPr>
      <w:r w:rsidRPr="005C0EA1">
        <w:rPr>
          <w:rFonts w:ascii="Arial" w:hAnsi="Arial" w:cs="Arial"/>
          <w:b/>
        </w:rPr>
        <w:t xml:space="preserve">Artículo </w:t>
      </w:r>
      <w:r w:rsidR="00403FAC">
        <w:rPr>
          <w:rFonts w:ascii="Arial" w:hAnsi="Arial" w:cs="Arial"/>
          <w:b/>
        </w:rPr>
        <w:t>2</w:t>
      </w:r>
      <w:r w:rsidRPr="005C0EA1">
        <w:rPr>
          <w:rFonts w:ascii="Arial" w:hAnsi="Arial" w:cs="Arial"/>
          <w:b/>
        </w:rPr>
        <w:t>. Obligaciones generales de transparencia</w:t>
      </w:r>
    </w:p>
    <w:p w:rsidR="000F3A7A" w:rsidRPr="005C0EA1" w:rsidRDefault="000F3A7A" w:rsidP="009E44C0">
      <w:pPr>
        <w:spacing w:line="276" w:lineRule="auto"/>
        <w:jc w:val="both"/>
        <w:rPr>
          <w:rFonts w:ascii="Arial" w:hAnsi="Arial" w:cs="Arial"/>
          <w:b/>
        </w:rPr>
      </w:pPr>
    </w:p>
    <w:p w:rsidR="00B050F5" w:rsidRDefault="00AD24CC" w:rsidP="007044B4">
      <w:pPr>
        <w:pStyle w:val="Prrafodelista"/>
        <w:numPr>
          <w:ilvl w:val="0"/>
          <w:numId w:val="30"/>
        </w:numPr>
        <w:spacing w:line="276" w:lineRule="auto"/>
        <w:jc w:val="both"/>
        <w:rPr>
          <w:rFonts w:ascii="Arial" w:hAnsi="Arial" w:cs="Arial"/>
        </w:rPr>
      </w:pPr>
      <w:r w:rsidRPr="007C6947">
        <w:rPr>
          <w:rFonts w:ascii="Arial" w:hAnsi="Arial" w:cs="Arial"/>
        </w:rPr>
        <w:t xml:space="preserve">Los organismos y entidades </w:t>
      </w:r>
      <w:r w:rsidR="00245883">
        <w:rPr>
          <w:rFonts w:ascii="Arial" w:hAnsi="Arial" w:cs="Arial"/>
        </w:rPr>
        <w:t>comprendidos</w:t>
      </w:r>
      <w:r w:rsidR="00245883" w:rsidRPr="007C6947">
        <w:rPr>
          <w:rFonts w:ascii="Arial" w:hAnsi="Arial" w:cs="Arial"/>
        </w:rPr>
        <w:t xml:space="preserve"> </w:t>
      </w:r>
      <w:r w:rsidRPr="007C6947">
        <w:rPr>
          <w:rFonts w:ascii="Arial" w:hAnsi="Arial" w:cs="Arial"/>
        </w:rPr>
        <w:t>en el artículo 1.2 publicar</w:t>
      </w:r>
      <w:r w:rsidR="00245883">
        <w:rPr>
          <w:rFonts w:ascii="Arial" w:hAnsi="Arial" w:cs="Arial"/>
        </w:rPr>
        <w:t>án</w:t>
      </w:r>
      <w:r w:rsidRPr="007C6947">
        <w:rPr>
          <w:rFonts w:ascii="Arial" w:hAnsi="Arial" w:cs="Arial"/>
        </w:rPr>
        <w:t xml:space="preserve"> de forma periódica y actualizada la información de la que dispongan y cuyo conocimiento se</w:t>
      </w:r>
      <w:r w:rsidR="00245883">
        <w:rPr>
          <w:rFonts w:ascii="Arial" w:hAnsi="Arial" w:cs="Arial"/>
        </w:rPr>
        <w:t xml:space="preserve"> considere </w:t>
      </w:r>
      <w:r w:rsidRPr="007C6947">
        <w:rPr>
          <w:rFonts w:ascii="Arial" w:hAnsi="Arial" w:cs="Arial"/>
        </w:rPr>
        <w:t>relevante para garantizar la transparencia de su actividad, entendida como tal aquella que</w:t>
      </w:r>
      <w:r w:rsidR="00245883">
        <w:rPr>
          <w:rFonts w:ascii="Arial" w:hAnsi="Arial" w:cs="Arial"/>
        </w:rPr>
        <w:t xml:space="preserve">, </w:t>
      </w:r>
      <w:r w:rsidR="000D2617">
        <w:rPr>
          <w:rFonts w:ascii="Arial" w:hAnsi="Arial" w:cs="Arial"/>
        </w:rPr>
        <w:t xml:space="preserve">de acuerdo a lo previsto </w:t>
      </w:r>
      <w:r w:rsidR="00245883">
        <w:rPr>
          <w:rFonts w:ascii="Arial" w:hAnsi="Arial" w:cs="Arial"/>
        </w:rPr>
        <w:t>en los artículos 6 a 8 de la Ley 19/2013, de 9 de diciembre,</w:t>
      </w:r>
      <w:r w:rsidRPr="007C6947">
        <w:rPr>
          <w:rFonts w:ascii="Arial" w:hAnsi="Arial" w:cs="Arial"/>
        </w:rPr>
        <w:t xml:space="preserve"> permita conocer su estructura y funciones, </w:t>
      </w:r>
      <w:r w:rsidR="00245883">
        <w:rPr>
          <w:rFonts w:ascii="Arial" w:hAnsi="Arial" w:cs="Arial"/>
        </w:rPr>
        <w:t>el desempeño</w:t>
      </w:r>
      <w:r w:rsidR="00245883" w:rsidRPr="007C6947">
        <w:rPr>
          <w:rFonts w:ascii="Arial" w:hAnsi="Arial" w:cs="Arial"/>
        </w:rPr>
        <w:t xml:space="preserve"> </w:t>
      </w:r>
      <w:r w:rsidRPr="007C6947">
        <w:rPr>
          <w:rFonts w:ascii="Arial" w:hAnsi="Arial" w:cs="Arial"/>
        </w:rPr>
        <w:t xml:space="preserve">de sus competencias, </w:t>
      </w:r>
      <w:r w:rsidR="00245883">
        <w:rPr>
          <w:rFonts w:ascii="Arial" w:hAnsi="Arial" w:cs="Arial"/>
        </w:rPr>
        <w:t xml:space="preserve">sus mecanismos de </w:t>
      </w:r>
      <w:r w:rsidRPr="007C6947">
        <w:rPr>
          <w:rFonts w:ascii="Arial" w:hAnsi="Arial" w:cs="Arial"/>
        </w:rPr>
        <w:t xml:space="preserve">financiación y </w:t>
      </w:r>
      <w:r w:rsidR="00245883">
        <w:rPr>
          <w:rFonts w:ascii="Arial" w:hAnsi="Arial" w:cs="Arial"/>
        </w:rPr>
        <w:t xml:space="preserve">los </w:t>
      </w:r>
      <w:r w:rsidRPr="007C6947">
        <w:rPr>
          <w:rFonts w:ascii="Arial" w:hAnsi="Arial" w:cs="Arial"/>
        </w:rPr>
        <w:t>controles a los que est</w:t>
      </w:r>
      <w:r w:rsidR="00245883">
        <w:rPr>
          <w:rFonts w:ascii="Arial" w:hAnsi="Arial" w:cs="Arial"/>
        </w:rPr>
        <w:t>án</w:t>
      </w:r>
      <w:r w:rsidRPr="007C6947">
        <w:rPr>
          <w:rFonts w:ascii="Arial" w:hAnsi="Arial" w:cs="Arial"/>
        </w:rPr>
        <w:t xml:space="preserve"> sujet</w:t>
      </w:r>
      <w:r w:rsidR="00245883">
        <w:rPr>
          <w:rFonts w:ascii="Arial" w:hAnsi="Arial" w:cs="Arial"/>
        </w:rPr>
        <w:t>os</w:t>
      </w:r>
      <w:r w:rsidRPr="007C6947">
        <w:rPr>
          <w:rFonts w:ascii="Arial" w:hAnsi="Arial" w:cs="Arial"/>
        </w:rPr>
        <w:t>.</w:t>
      </w:r>
    </w:p>
    <w:p w:rsidR="00B050F5" w:rsidRDefault="00B050F5" w:rsidP="00B050F5">
      <w:pPr>
        <w:pStyle w:val="Prrafodelista"/>
        <w:spacing w:line="276" w:lineRule="auto"/>
        <w:jc w:val="both"/>
        <w:rPr>
          <w:rFonts w:ascii="Arial" w:hAnsi="Arial" w:cs="Arial"/>
        </w:rPr>
      </w:pPr>
    </w:p>
    <w:p w:rsidR="00CE19DD" w:rsidRPr="00B050F5" w:rsidRDefault="00573B3C" w:rsidP="007044B4">
      <w:pPr>
        <w:pStyle w:val="Prrafodelista"/>
        <w:numPr>
          <w:ilvl w:val="0"/>
          <w:numId w:val="30"/>
        </w:numPr>
        <w:spacing w:line="276" w:lineRule="auto"/>
        <w:jc w:val="both"/>
        <w:rPr>
          <w:rFonts w:ascii="Arial" w:hAnsi="Arial" w:cs="Arial"/>
        </w:rPr>
      </w:pPr>
      <w:r w:rsidRPr="00B050F5">
        <w:rPr>
          <w:rFonts w:ascii="Arial" w:hAnsi="Arial" w:cs="Arial"/>
        </w:rPr>
        <w:t xml:space="preserve">La información a la que se refiere el </w:t>
      </w:r>
      <w:r w:rsidR="00F16005" w:rsidRPr="00B050F5">
        <w:rPr>
          <w:rFonts w:ascii="Arial" w:hAnsi="Arial" w:cs="Arial"/>
        </w:rPr>
        <w:t xml:space="preserve">párrafo </w:t>
      </w:r>
      <w:r w:rsidRPr="00B050F5">
        <w:rPr>
          <w:rFonts w:ascii="Arial" w:hAnsi="Arial" w:cs="Arial"/>
        </w:rPr>
        <w:t xml:space="preserve">anterior relativa a los </w:t>
      </w:r>
      <w:r w:rsidR="00864963" w:rsidRPr="00B050F5">
        <w:rPr>
          <w:rFonts w:ascii="Arial" w:hAnsi="Arial" w:cs="Arial"/>
        </w:rPr>
        <w:t xml:space="preserve">organismos y entidades </w:t>
      </w:r>
      <w:r w:rsidRPr="00B050F5">
        <w:rPr>
          <w:rFonts w:ascii="Arial" w:hAnsi="Arial" w:cs="Arial"/>
        </w:rPr>
        <w:t xml:space="preserve">de la </w:t>
      </w:r>
      <w:r w:rsidR="00A107EB" w:rsidRPr="00B050F5">
        <w:rPr>
          <w:rFonts w:ascii="Arial" w:hAnsi="Arial" w:cs="Arial"/>
        </w:rPr>
        <w:t xml:space="preserve">Administración Pública </w:t>
      </w:r>
      <w:r w:rsidRPr="00B050F5">
        <w:rPr>
          <w:rFonts w:ascii="Arial" w:hAnsi="Arial" w:cs="Arial"/>
        </w:rPr>
        <w:t>será publicada en el Portal de la Transparencia pr</w:t>
      </w:r>
      <w:r w:rsidR="00C574CA" w:rsidRPr="00B050F5">
        <w:rPr>
          <w:rFonts w:ascii="Arial" w:hAnsi="Arial" w:cs="Arial"/>
        </w:rPr>
        <w:t>evisto en el artículo 10 de la L</w:t>
      </w:r>
      <w:r w:rsidRPr="00B050F5">
        <w:rPr>
          <w:rFonts w:ascii="Arial" w:hAnsi="Arial" w:cs="Arial"/>
        </w:rPr>
        <w:t>ey 19/2013, de 9 de diciembre</w:t>
      </w:r>
      <w:r w:rsidR="00950324" w:rsidRPr="00B050F5">
        <w:rPr>
          <w:rFonts w:ascii="Arial" w:hAnsi="Arial" w:cs="Arial"/>
        </w:rPr>
        <w:t>. En el caso de que</w:t>
      </w:r>
      <w:r w:rsidR="0035355B" w:rsidRPr="00B050F5">
        <w:rPr>
          <w:rFonts w:ascii="Arial" w:hAnsi="Arial" w:cs="Arial"/>
        </w:rPr>
        <w:t>, en virtud de lo dispuesto en dicho artículo,</w:t>
      </w:r>
      <w:r w:rsidR="00950324" w:rsidRPr="00B050F5">
        <w:rPr>
          <w:rFonts w:ascii="Arial" w:hAnsi="Arial" w:cs="Arial"/>
        </w:rPr>
        <w:t xml:space="preserve"> se trate de entidades </w:t>
      </w:r>
      <w:r w:rsidR="003F1D87" w:rsidRPr="00B050F5">
        <w:rPr>
          <w:rFonts w:ascii="Arial" w:hAnsi="Arial" w:cs="Arial"/>
        </w:rPr>
        <w:t xml:space="preserve">cuya información no </w:t>
      </w:r>
      <w:r w:rsidR="00C574CA" w:rsidRPr="00B050F5">
        <w:rPr>
          <w:rFonts w:ascii="Arial" w:hAnsi="Arial" w:cs="Arial"/>
        </w:rPr>
        <w:t>ha</w:t>
      </w:r>
      <w:r w:rsidR="0080647C" w:rsidRPr="00B050F5">
        <w:rPr>
          <w:rFonts w:ascii="Arial" w:hAnsi="Arial" w:cs="Arial"/>
        </w:rPr>
        <w:t>ya</w:t>
      </w:r>
      <w:r w:rsidR="00C574CA" w:rsidRPr="00B050F5">
        <w:rPr>
          <w:rFonts w:ascii="Arial" w:hAnsi="Arial" w:cs="Arial"/>
        </w:rPr>
        <w:t xml:space="preserve"> de ser publicada</w:t>
      </w:r>
      <w:r w:rsidR="003F1D87" w:rsidRPr="00B050F5">
        <w:rPr>
          <w:rFonts w:ascii="Arial" w:hAnsi="Arial" w:cs="Arial"/>
        </w:rPr>
        <w:t xml:space="preserve"> en el Portal</w:t>
      </w:r>
      <w:r w:rsidR="00154DA4" w:rsidRPr="00B050F5">
        <w:rPr>
          <w:rFonts w:ascii="Arial" w:hAnsi="Arial" w:cs="Arial"/>
        </w:rPr>
        <w:t xml:space="preserve"> de la </w:t>
      </w:r>
      <w:r w:rsidR="000D2617" w:rsidRPr="00B050F5">
        <w:rPr>
          <w:rFonts w:ascii="Arial" w:hAnsi="Arial" w:cs="Arial"/>
        </w:rPr>
        <w:t>Transparencia, se</w:t>
      </w:r>
      <w:r w:rsidR="003F1D87" w:rsidRPr="00B050F5">
        <w:rPr>
          <w:rFonts w:ascii="Arial" w:hAnsi="Arial" w:cs="Arial"/>
        </w:rPr>
        <w:t xml:space="preserve"> trate de información de carácter más especializado</w:t>
      </w:r>
      <w:r w:rsidR="00403FAC" w:rsidRPr="00B050F5">
        <w:rPr>
          <w:rFonts w:ascii="Arial" w:hAnsi="Arial" w:cs="Arial"/>
        </w:rPr>
        <w:t xml:space="preserve"> y </w:t>
      </w:r>
      <w:r w:rsidR="005C1930" w:rsidRPr="00B050F5">
        <w:rPr>
          <w:rFonts w:ascii="Arial" w:hAnsi="Arial" w:cs="Arial"/>
        </w:rPr>
        <w:t>distinta a la recogida en</w:t>
      </w:r>
      <w:r w:rsidR="00403FAC" w:rsidRPr="00B050F5">
        <w:rPr>
          <w:rFonts w:ascii="Arial" w:hAnsi="Arial" w:cs="Arial"/>
        </w:rPr>
        <w:t xml:space="preserve"> los artículos 6 a 8 de la mencionada norma</w:t>
      </w:r>
      <w:r w:rsidR="00A107EB" w:rsidRPr="00B050F5">
        <w:rPr>
          <w:rFonts w:ascii="Arial" w:hAnsi="Arial" w:cs="Arial"/>
        </w:rPr>
        <w:t xml:space="preserve"> o en aquellos casos en los que</w:t>
      </w:r>
      <w:r w:rsidR="00023ADB" w:rsidRPr="00B050F5">
        <w:rPr>
          <w:rFonts w:ascii="Arial" w:hAnsi="Arial" w:cs="Arial"/>
        </w:rPr>
        <w:t>,</w:t>
      </w:r>
      <w:r w:rsidR="00A107EB" w:rsidRPr="00B050F5">
        <w:rPr>
          <w:rFonts w:ascii="Arial" w:hAnsi="Arial" w:cs="Arial"/>
        </w:rPr>
        <w:t xml:space="preserve"> por la naturaleza o estructura de la información resulte más adecuado,</w:t>
      </w:r>
      <w:r w:rsidR="003F1D87" w:rsidRPr="00B050F5">
        <w:rPr>
          <w:rFonts w:ascii="Arial" w:hAnsi="Arial" w:cs="Arial"/>
        </w:rPr>
        <w:t xml:space="preserve"> la publicación </w:t>
      </w:r>
      <w:r w:rsidR="000D2617" w:rsidRPr="00B050F5">
        <w:rPr>
          <w:rFonts w:ascii="Arial" w:hAnsi="Arial" w:cs="Arial"/>
        </w:rPr>
        <w:t xml:space="preserve">se realizará </w:t>
      </w:r>
      <w:r w:rsidR="003F1D87" w:rsidRPr="00B050F5">
        <w:rPr>
          <w:rFonts w:ascii="Arial" w:hAnsi="Arial" w:cs="Arial"/>
        </w:rPr>
        <w:t xml:space="preserve">en las correspondientes </w:t>
      </w:r>
      <w:r w:rsidR="007E60AA" w:rsidRPr="00B050F5">
        <w:rPr>
          <w:rFonts w:ascii="Arial" w:hAnsi="Arial" w:cs="Arial"/>
        </w:rPr>
        <w:t>páginas web</w:t>
      </w:r>
      <w:r w:rsidR="003F1D87" w:rsidRPr="00B050F5">
        <w:rPr>
          <w:rFonts w:ascii="Arial" w:hAnsi="Arial" w:cs="Arial"/>
        </w:rPr>
        <w:t xml:space="preserve">. </w:t>
      </w:r>
      <w:r w:rsidR="00950324" w:rsidRPr="00B050F5">
        <w:rPr>
          <w:rFonts w:ascii="Arial" w:hAnsi="Arial" w:cs="Arial"/>
        </w:rPr>
        <w:t xml:space="preserve"> </w:t>
      </w:r>
      <w:r w:rsidR="00E17DE4" w:rsidRPr="00B050F5">
        <w:rPr>
          <w:rFonts w:ascii="Arial" w:hAnsi="Arial" w:cs="Arial"/>
        </w:rPr>
        <w:t>En este caso,</w:t>
      </w:r>
      <w:r w:rsidR="000D2617" w:rsidRPr="00B050F5">
        <w:rPr>
          <w:rFonts w:ascii="Arial" w:hAnsi="Arial" w:cs="Arial"/>
        </w:rPr>
        <w:t xml:space="preserve"> y</w:t>
      </w:r>
      <w:r w:rsidR="00E17DE4" w:rsidRPr="00B050F5">
        <w:rPr>
          <w:rFonts w:ascii="Arial" w:hAnsi="Arial" w:cs="Arial"/>
        </w:rPr>
        <w:t xml:space="preserve"> </w:t>
      </w:r>
      <w:r w:rsidR="005C1930" w:rsidRPr="00B050F5">
        <w:rPr>
          <w:rFonts w:ascii="Arial" w:hAnsi="Arial" w:cs="Arial"/>
        </w:rPr>
        <w:t xml:space="preserve">previa autorización de la Oficina de la Transparencia y Acceso a la Información, dicha publicación </w:t>
      </w:r>
      <w:r w:rsidR="000D2617" w:rsidRPr="00B050F5">
        <w:rPr>
          <w:rFonts w:ascii="Arial" w:hAnsi="Arial" w:cs="Arial"/>
        </w:rPr>
        <w:t>podrá contar</w:t>
      </w:r>
      <w:r w:rsidR="005C1930" w:rsidRPr="00B050F5">
        <w:rPr>
          <w:rFonts w:ascii="Arial" w:hAnsi="Arial" w:cs="Arial"/>
        </w:rPr>
        <w:t xml:space="preserve"> con un acceso directo en el Portal de la Transparencia.  </w:t>
      </w:r>
    </w:p>
    <w:p w:rsidR="00C577DA" w:rsidRPr="005C1930" w:rsidRDefault="00C577DA" w:rsidP="00C577DA">
      <w:pPr>
        <w:pStyle w:val="Prrafodelista"/>
        <w:spacing w:line="276" w:lineRule="auto"/>
        <w:jc w:val="both"/>
        <w:rPr>
          <w:rFonts w:ascii="Arial" w:hAnsi="Arial" w:cs="Arial"/>
        </w:rPr>
      </w:pPr>
    </w:p>
    <w:p w:rsidR="00F2370F" w:rsidRPr="007B7DE0" w:rsidRDefault="007B7DE0" w:rsidP="007B7DE0">
      <w:pPr>
        <w:spacing w:line="276" w:lineRule="auto"/>
        <w:ind w:left="360"/>
        <w:jc w:val="both"/>
        <w:rPr>
          <w:rFonts w:ascii="Arial" w:hAnsi="Arial" w:cs="Arial"/>
        </w:rPr>
      </w:pPr>
      <w:r>
        <w:rPr>
          <w:rFonts w:ascii="Arial" w:hAnsi="Arial" w:cs="Arial"/>
        </w:rPr>
        <w:t xml:space="preserve">3. </w:t>
      </w:r>
      <w:r w:rsidR="00CE19DD" w:rsidRPr="007B7DE0">
        <w:rPr>
          <w:rFonts w:ascii="Arial" w:hAnsi="Arial" w:cs="Arial"/>
        </w:rPr>
        <w:t xml:space="preserve">La publicación deberá </w:t>
      </w:r>
      <w:r w:rsidR="001B302E" w:rsidRPr="007B7DE0">
        <w:rPr>
          <w:rFonts w:ascii="Arial" w:hAnsi="Arial" w:cs="Arial"/>
        </w:rPr>
        <w:t>ser objeto de actualización permanente</w:t>
      </w:r>
      <w:r w:rsidR="00CE19DD" w:rsidRPr="007B7DE0">
        <w:rPr>
          <w:rFonts w:ascii="Arial" w:hAnsi="Arial" w:cs="Arial"/>
        </w:rPr>
        <w:t xml:space="preserve">. </w:t>
      </w:r>
    </w:p>
    <w:p w:rsidR="00E172DC" w:rsidRDefault="00E172DC" w:rsidP="009E44C0">
      <w:pPr>
        <w:pStyle w:val="Prrafodelista"/>
        <w:spacing w:line="276" w:lineRule="auto"/>
        <w:jc w:val="both"/>
        <w:rPr>
          <w:rFonts w:ascii="Arial" w:hAnsi="Arial" w:cs="Arial"/>
        </w:rPr>
      </w:pPr>
    </w:p>
    <w:p w:rsidR="00CE19DD" w:rsidRDefault="00CE19DD" w:rsidP="009E44C0">
      <w:pPr>
        <w:pStyle w:val="Prrafodelista"/>
        <w:spacing w:line="276" w:lineRule="auto"/>
        <w:jc w:val="both"/>
        <w:rPr>
          <w:rFonts w:ascii="Arial" w:hAnsi="Arial" w:cs="Arial"/>
        </w:rPr>
      </w:pPr>
      <w:r>
        <w:rPr>
          <w:rFonts w:ascii="Arial" w:hAnsi="Arial" w:cs="Arial"/>
        </w:rPr>
        <w:lastRenderedPageBreak/>
        <w:t>En todo caso, deberá indicarse la fecha de la última actualización</w:t>
      </w:r>
      <w:r w:rsidR="006F1380">
        <w:rPr>
          <w:rFonts w:ascii="Arial" w:hAnsi="Arial" w:cs="Arial"/>
        </w:rPr>
        <w:t xml:space="preserve"> y</w:t>
      </w:r>
      <w:r w:rsidR="006A0A6F">
        <w:rPr>
          <w:rFonts w:ascii="Arial" w:hAnsi="Arial" w:cs="Arial"/>
        </w:rPr>
        <w:t xml:space="preserve">, </w:t>
      </w:r>
      <w:r w:rsidR="0080647C">
        <w:rPr>
          <w:rFonts w:ascii="Arial" w:hAnsi="Arial" w:cs="Arial"/>
        </w:rPr>
        <w:t>en función de</w:t>
      </w:r>
      <w:r w:rsidR="006A0A6F">
        <w:rPr>
          <w:rFonts w:ascii="Arial" w:hAnsi="Arial" w:cs="Arial"/>
        </w:rPr>
        <w:t xml:space="preserve"> </w:t>
      </w:r>
      <w:r w:rsidR="005369CF">
        <w:rPr>
          <w:rFonts w:ascii="Arial" w:hAnsi="Arial" w:cs="Arial"/>
        </w:rPr>
        <w:t>su</w:t>
      </w:r>
      <w:r w:rsidR="006A0A6F">
        <w:rPr>
          <w:rFonts w:ascii="Arial" w:hAnsi="Arial" w:cs="Arial"/>
        </w:rPr>
        <w:t xml:space="preserve"> naturaleza, </w:t>
      </w:r>
      <w:r w:rsidR="006F1380">
        <w:rPr>
          <w:rFonts w:ascii="Arial" w:hAnsi="Arial" w:cs="Arial"/>
        </w:rPr>
        <w:t xml:space="preserve">habilitarse la posibilidad de acceder al histórico de </w:t>
      </w:r>
      <w:r w:rsidR="007E60AA">
        <w:rPr>
          <w:rFonts w:ascii="Arial" w:hAnsi="Arial" w:cs="Arial"/>
        </w:rPr>
        <w:t xml:space="preserve">la </w:t>
      </w:r>
      <w:r w:rsidR="006F1380">
        <w:rPr>
          <w:rFonts w:ascii="Arial" w:hAnsi="Arial" w:cs="Arial"/>
        </w:rPr>
        <w:t xml:space="preserve">información que, habiendo sido objeto de publicidad, </w:t>
      </w:r>
      <w:r w:rsidR="0013379F">
        <w:rPr>
          <w:rFonts w:ascii="Arial" w:hAnsi="Arial" w:cs="Arial"/>
        </w:rPr>
        <w:t>h</w:t>
      </w:r>
      <w:r w:rsidR="00E64BBE">
        <w:rPr>
          <w:rFonts w:ascii="Arial" w:hAnsi="Arial" w:cs="Arial"/>
        </w:rPr>
        <w:t>ubiera</w:t>
      </w:r>
      <w:r w:rsidR="0013379F">
        <w:rPr>
          <w:rFonts w:ascii="Arial" w:hAnsi="Arial" w:cs="Arial"/>
        </w:rPr>
        <w:t xml:space="preserve"> sido </w:t>
      </w:r>
      <w:proofErr w:type="gramStart"/>
      <w:r w:rsidR="00196A3E">
        <w:rPr>
          <w:rFonts w:ascii="Arial" w:hAnsi="Arial" w:cs="Arial"/>
        </w:rPr>
        <w:t>sustituida</w:t>
      </w:r>
      <w:proofErr w:type="gramEnd"/>
      <w:r>
        <w:rPr>
          <w:rFonts w:ascii="Arial" w:hAnsi="Arial" w:cs="Arial"/>
        </w:rPr>
        <w:t xml:space="preserve">. </w:t>
      </w:r>
    </w:p>
    <w:p w:rsidR="004D3238" w:rsidRDefault="004D3238" w:rsidP="009E44C0">
      <w:pPr>
        <w:pStyle w:val="Prrafodelista"/>
        <w:spacing w:line="276" w:lineRule="auto"/>
        <w:jc w:val="both"/>
        <w:rPr>
          <w:rFonts w:ascii="Arial" w:hAnsi="Arial" w:cs="Arial"/>
        </w:rPr>
      </w:pPr>
    </w:p>
    <w:p w:rsidR="002D4727" w:rsidRDefault="00B050F5" w:rsidP="00C577DA">
      <w:pPr>
        <w:spacing w:line="276" w:lineRule="auto"/>
        <w:ind w:left="708" w:hanging="282"/>
        <w:jc w:val="both"/>
        <w:rPr>
          <w:rFonts w:ascii="Arial" w:hAnsi="Arial" w:cs="Arial"/>
        </w:rPr>
      </w:pPr>
      <w:r>
        <w:rPr>
          <w:rFonts w:ascii="Arial" w:hAnsi="Arial" w:cs="Arial"/>
        </w:rPr>
        <w:t>4</w:t>
      </w:r>
      <w:r w:rsidR="00A70498">
        <w:rPr>
          <w:rFonts w:ascii="Arial" w:hAnsi="Arial" w:cs="Arial"/>
        </w:rPr>
        <w:t xml:space="preserve">. </w:t>
      </w:r>
      <w:r w:rsidR="005E6C09">
        <w:rPr>
          <w:rFonts w:ascii="Arial" w:hAnsi="Arial" w:cs="Arial"/>
        </w:rPr>
        <w:t>Serán de</w:t>
      </w:r>
      <w:r w:rsidR="004D3238" w:rsidRPr="004D3238">
        <w:rPr>
          <w:rFonts w:ascii="Arial" w:hAnsi="Arial" w:cs="Arial"/>
        </w:rPr>
        <w:t xml:space="preserve"> aplicaci</w:t>
      </w:r>
      <w:r w:rsidR="004D3238" w:rsidRPr="009E44C0">
        <w:rPr>
          <w:rFonts w:ascii="Arial" w:hAnsi="Arial" w:cs="Arial"/>
        </w:rPr>
        <w:t>ón</w:t>
      </w:r>
      <w:r w:rsidR="00B52B07">
        <w:rPr>
          <w:rFonts w:ascii="Arial" w:hAnsi="Arial" w:cs="Arial"/>
        </w:rPr>
        <w:t xml:space="preserve"> al cumplimiento de las obligaciones reguladas en los capítulos II, III y IV de este título,</w:t>
      </w:r>
      <w:r w:rsidR="004D3238" w:rsidRPr="009E44C0">
        <w:rPr>
          <w:rFonts w:ascii="Arial" w:hAnsi="Arial" w:cs="Arial"/>
        </w:rPr>
        <w:t xml:space="preserve"> los l</w:t>
      </w:r>
      <w:r w:rsidR="004D3238" w:rsidRPr="009A324D">
        <w:rPr>
          <w:rFonts w:ascii="Arial" w:hAnsi="Arial" w:cs="Arial"/>
        </w:rPr>
        <w:t xml:space="preserve">ímites al derecho de acceso a la información pública </w:t>
      </w:r>
      <w:r w:rsidR="004D3238">
        <w:rPr>
          <w:rFonts w:ascii="Arial" w:hAnsi="Arial" w:cs="Arial"/>
        </w:rPr>
        <w:t>regulados</w:t>
      </w:r>
      <w:r w:rsidR="004D3238" w:rsidRPr="004D3238">
        <w:rPr>
          <w:rFonts w:ascii="Arial" w:hAnsi="Arial" w:cs="Arial"/>
        </w:rPr>
        <w:t xml:space="preserve"> en los artículos 14 y 15 de la Ley 19/2013, de 9 de diciembre. </w:t>
      </w:r>
    </w:p>
    <w:p w:rsidR="00A4511B" w:rsidRDefault="00A4511B" w:rsidP="00C577DA">
      <w:pPr>
        <w:spacing w:line="276" w:lineRule="auto"/>
        <w:ind w:left="708" w:hanging="282"/>
        <w:jc w:val="both"/>
        <w:rPr>
          <w:rFonts w:ascii="Arial" w:hAnsi="Arial" w:cs="Arial"/>
        </w:rPr>
      </w:pPr>
    </w:p>
    <w:p w:rsidR="00150EE5" w:rsidRDefault="00150EE5" w:rsidP="009E44C0">
      <w:pPr>
        <w:spacing w:line="276" w:lineRule="auto"/>
        <w:jc w:val="center"/>
        <w:rPr>
          <w:rFonts w:ascii="Arial" w:hAnsi="Arial" w:cs="Arial"/>
          <w:b/>
        </w:rPr>
      </w:pPr>
      <w:r w:rsidRPr="00150EE5">
        <w:rPr>
          <w:rFonts w:ascii="Arial" w:hAnsi="Arial" w:cs="Arial"/>
          <w:b/>
        </w:rPr>
        <w:t>Capítulo I</w:t>
      </w:r>
      <w:r>
        <w:rPr>
          <w:rFonts w:ascii="Arial" w:hAnsi="Arial" w:cs="Arial"/>
          <w:b/>
        </w:rPr>
        <w:t>I</w:t>
      </w:r>
      <w:r w:rsidRPr="00150EE5">
        <w:rPr>
          <w:rFonts w:ascii="Arial" w:hAnsi="Arial" w:cs="Arial"/>
          <w:b/>
        </w:rPr>
        <w:t>. Información institucional, organizativa y de planificación</w:t>
      </w:r>
    </w:p>
    <w:p w:rsidR="00150EE5" w:rsidRDefault="00150EE5" w:rsidP="009E44C0">
      <w:pPr>
        <w:spacing w:line="276" w:lineRule="auto"/>
        <w:jc w:val="both"/>
        <w:rPr>
          <w:rFonts w:ascii="Arial" w:hAnsi="Arial" w:cs="Arial"/>
          <w:b/>
        </w:rPr>
      </w:pPr>
    </w:p>
    <w:p w:rsidR="00B050F5" w:rsidRDefault="002D4727" w:rsidP="001A5588">
      <w:pPr>
        <w:spacing w:line="276" w:lineRule="auto"/>
        <w:jc w:val="both"/>
        <w:rPr>
          <w:rFonts w:ascii="Arial" w:hAnsi="Arial" w:cs="Arial"/>
          <w:b/>
        </w:rPr>
      </w:pPr>
      <w:r>
        <w:rPr>
          <w:rFonts w:ascii="Arial" w:hAnsi="Arial" w:cs="Arial"/>
          <w:b/>
        </w:rPr>
        <w:t xml:space="preserve">Artículo 3. Información </w:t>
      </w:r>
      <w:r w:rsidRPr="002D4727">
        <w:rPr>
          <w:rFonts w:ascii="Arial" w:hAnsi="Arial" w:cs="Arial"/>
          <w:b/>
        </w:rPr>
        <w:t>institucional</w:t>
      </w:r>
      <w:r w:rsidR="00150EE5">
        <w:rPr>
          <w:rFonts w:ascii="Arial" w:hAnsi="Arial" w:cs="Arial"/>
          <w:b/>
        </w:rPr>
        <w:t xml:space="preserve"> </w:t>
      </w:r>
      <w:r w:rsidR="00A107EB" w:rsidRPr="00150EE5">
        <w:rPr>
          <w:rFonts w:ascii="Arial" w:hAnsi="Arial" w:cs="Arial"/>
          <w:b/>
        </w:rPr>
        <w:t>y</w:t>
      </w:r>
      <w:r w:rsidR="00A107EB" w:rsidRPr="00A107EB">
        <w:rPr>
          <w:rFonts w:ascii="Arial" w:hAnsi="Arial" w:cs="Arial"/>
          <w:b/>
          <w:color w:val="FF0000"/>
        </w:rPr>
        <w:t xml:space="preserve"> </w:t>
      </w:r>
      <w:r w:rsidRPr="002D4727">
        <w:rPr>
          <w:rFonts w:ascii="Arial" w:hAnsi="Arial" w:cs="Arial"/>
          <w:b/>
        </w:rPr>
        <w:t xml:space="preserve">organizativa </w:t>
      </w:r>
    </w:p>
    <w:p w:rsidR="00B050F5" w:rsidRDefault="00B050F5" w:rsidP="001A5588">
      <w:pPr>
        <w:spacing w:line="276" w:lineRule="auto"/>
        <w:jc w:val="both"/>
        <w:rPr>
          <w:rFonts w:ascii="Arial" w:hAnsi="Arial" w:cs="Arial"/>
          <w:b/>
        </w:rPr>
      </w:pPr>
    </w:p>
    <w:p w:rsidR="001A5588" w:rsidRPr="00B050F5" w:rsidRDefault="002D4727" w:rsidP="007044B4">
      <w:pPr>
        <w:pStyle w:val="Prrafodelista"/>
        <w:numPr>
          <w:ilvl w:val="0"/>
          <w:numId w:val="33"/>
        </w:numPr>
        <w:spacing w:line="276" w:lineRule="auto"/>
        <w:jc w:val="both"/>
        <w:rPr>
          <w:rFonts w:ascii="Arial" w:hAnsi="Arial" w:cs="Arial"/>
        </w:rPr>
      </w:pPr>
      <w:r w:rsidRPr="00B050F5">
        <w:rPr>
          <w:rFonts w:ascii="Arial" w:hAnsi="Arial" w:cs="Arial"/>
        </w:rPr>
        <w:t xml:space="preserve">Los sujetos incluidos en el ámbito de aplicación de este </w:t>
      </w:r>
      <w:r w:rsidR="00831D47" w:rsidRPr="00B050F5">
        <w:rPr>
          <w:rFonts w:ascii="Arial" w:hAnsi="Arial" w:cs="Arial"/>
        </w:rPr>
        <w:t>r</w:t>
      </w:r>
      <w:r w:rsidR="005D7F9A" w:rsidRPr="00B050F5">
        <w:rPr>
          <w:rFonts w:ascii="Arial" w:hAnsi="Arial" w:cs="Arial"/>
        </w:rPr>
        <w:t>eglamento</w:t>
      </w:r>
      <w:r w:rsidRPr="00B050F5">
        <w:rPr>
          <w:rFonts w:ascii="Arial" w:hAnsi="Arial" w:cs="Arial"/>
        </w:rPr>
        <w:t xml:space="preserve"> publicarán información relat</w:t>
      </w:r>
      <w:r w:rsidR="00C36A32" w:rsidRPr="00B050F5">
        <w:rPr>
          <w:rFonts w:ascii="Arial" w:hAnsi="Arial" w:cs="Arial"/>
        </w:rPr>
        <w:t>iva a sus funciones, estructura</w:t>
      </w:r>
      <w:r w:rsidRPr="00B050F5">
        <w:rPr>
          <w:rFonts w:ascii="Arial" w:hAnsi="Arial" w:cs="Arial"/>
        </w:rPr>
        <w:t xml:space="preserve"> y normativa que le</w:t>
      </w:r>
      <w:r w:rsidR="00357D7D" w:rsidRPr="00B050F5">
        <w:rPr>
          <w:rFonts w:ascii="Arial" w:hAnsi="Arial" w:cs="Arial"/>
        </w:rPr>
        <w:t>s</w:t>
      </w:r>
      <w:r w:rsidRPr="00B050F5">
        <w:rPr>
          <w:rFonts w:ascii="Arial" w:hAnsi="Arial" w:cs="Arial"/>
        </w:rPr>
        <w:t xml:space="preserve"> es de aplicación. </w:t>
      </w:r>
      <w:r w:rsidR="00054CE1" w:rsidRPr="00B050F5">
        <w:rPr>
          <w:rFonts w:ascii="Arial" w:hAnsi="Arial" w:cs="Arial"/>
        </w:rPr>
        <w:t xml:space="preserve">La información sobre la estructura incluirá un organigrama que identifique a los responsables de los diferentes </w:t>
      </w:r>
      <w:r w:rsidR="004D3238" w:rsidRPr="00B050F5">
        <w:rPr>
          <w:rFonts w:ascii="Arial" w:hAnsi="Arial" w:cs="Arial"/>
        </w:rPr>
        <w:t>órganos</w:t>
      </w:r>
      <w:r w:rsidR="00B050F5" w:rsidRPr="00B050F5">
        <w:rPr>
          <w:rFonts w:ascii="Arial" w:hAnsi="Arial" w:cs="Arial"/>
        </w:rPr>
        <w:t>.</w:t>
      </w:r>
      <w:r w:rsidR="004D3238" w:rsidRPr="00B050F5">
        <w:rPr>
          <w:rFonts w:ascii="Arial" w:hAnsi="Arial" w:cs="Arial"/>
        </w:rPr>
        <w:t xml:space="preserve"> </w:t>
      </w:r>
    </w:p>
    <w:p w:rsidR="00B050F5" w:rsidRDefault="00B050F5" w:rsidP="001A5588">
      <w:pPr>
        <w:spacing w:line="276" w:lineRule="auto"/>
        <w:jc w:val="both"/>
        <w:rPr>
          <w:rFonts w:ascii="Arial" w:hAnsi="Arial" w:cs="Arial"/>
          <w:lang w:val="es-ES_tradnl"/>
        </w:rPr>
      </w:pPr>
    </w:p>
    <w:p w:rsidR="001A5588" w:rsidRPr="00B050F5" w:rsidRDefault="001A5588" w:rsidP="007044B4">
      <w:pPr>
        <w:pStyle w:val="Prrafodelista"/>
        <w:numPr>
          <w:ilvl w:val="0"/>
          <w:numId w:val="33"/>
        </w:numPr>
        <w:spacing w:line="276" w:lineRule="auto"/>
        <w:jc w:val="both"/>
        <w:rPr>
          <w:rFonts w:ascii="Arial" w:hAnsi="Arial" w:cs="Arial"/>
          <w:lang w:val="es-ES_tradnl"/>
        </w:rPr>
      </w:pPr>
      <w:r w:rsidRPr="00B050F5">
        <w:rPr>
          <w:rFonts w:ascii="Arial" w:hAnsi="Arial" w:cs="Arial"/>
          <w:lang w:val="es-ES_tradnl"/>
        </w:rPr>
        <w:t xml:space="preserve">Se incluirá también el perfil y trayectoria profesional  del responsable que ostente la consideración de alto cargo de acuerdo con la </w:t>
      </w:r>
      <w:r w:rsidR="006C6040" w:rsidRPr="00B050F5">
        <w:rPr>
          <w:rFonts w:ascii="Arial" w:hAnsi="Arial" w:cs="Arial"/>
          <w:lang w:val="es-ES_tradnl"/>
        </w:rPr>
        <w:t>Ley 3/2015, de 30 de marzo, reguladora del ejercicio del alto cargo de la Ad</w:t>
      </w:r>
      <w:r w:rsidR="00196A3E">
        <w:rPr>
          <w:rFonts w:ascii="Arial" w:hAnsi="Arial" w:cs="Arial"/>
          <w:lang w:val="es-ES_tradnl"/>
        </w:rPr>
        <w:t>ministración General del Estado</w:t>
      </w:r>
      <w:r w:rsidRPr="00B050F5">
        <w:rPr>
          <w:rFonts w:ascii="Arial" w:hAnsi="Arial" w:cs="Arial"/>
          <w:lang w:val="es-ES_tradnl"/>
        </w:rPr>
        <w:t>, o tenga la c</w:t>
      </w:r>
      <w:r w:rsidR="00DD49F0" w:rsidRPr="00B050F5">
        <w:rPr>
          <w:rFonts w:ascii="Arial" w:hAnsi="Arial" w:cs="Arial"/>
          <w:lang w:val="es-ES_tradnl"/>
        </w:rPr>
        <w:t>ondición  de máximo responsable</w:t>
      </w:r>
      <w:r w:rsidRPr="00B050F5">
        <w:rPr>
          <w:rFonts w:ascii="Arial" w:hAnsi="Arial" w:cs="Arial"/>
          <w:lang w:val="es-ES_tradnl"/>
        </w:rPr>
        <w:t xml:space="preserve"> de acuerdo con lo previsto en el Real Decreto 451/2012, de 5 de marzo, por el que se regula el régimen retributivo de los máximos responsables y directivos en el sector público empresarial y otras entidades.</w:t>
      </w:r>
    </w:p>
    <w:p w:rsidR="00932214" w:rsidRPr="00101242" w:rsidRDefault="00932214" w:rsidP="009E44C0">
      <w:pPr>
        <w:spacing w:line="276" w:lineRule="auto"/>
        <w:jc w:val="both"/>
        <w:rPr>
          <w:rFonts w:ascii="Arial" w:hAnsi="Arial" w:cs="Arial"/>
        </w:rPr>
      </w:pPr>
    </w:p>
    <w:p w:rsidR="007B3A4C" w:rsidRPr="005C0EA1" w:rsidRDefault="002E6A5F" w:rsidP="009E44C0">
      <w:pPr>
        <w:spacing w:line="276" w:lineRule="auto"/>
        <w:jc w:val="both"/>
        <w:rPr>
          <w:rFonts w:ascii="Arial" w:hAnsi="Arial" w:cs="Arial"/>
        </w:rPr>
      </w:pPr>
      <w:r w:rsidRPr="002E6A5F">
        <w:rPr>
          <w:rFonts w:ascii="Arial" w:hAnsi="Arial" w:cs="Arial"/>
          <w:b/>
        </w:rPr>
        <w:t xml:space="preserve">Artículo </w:t>
      </w:r>
      <w:r w:rsidR="00DD3890">
        <w:rPr>
          <w:rFonts w:ascii="Arial" w:hAnsi="Arial" w:cs="Arial"/>
          <w:b/>
        </w:rPr>
        <w:t>4</w:t>
      </w:r>
      <w:r w:rsidRPr="002E6A5F">
        <w:rPr>
          <w:rFonts w:ascii="Arial" w:hAnsi="Arial" w:cs="Arial"/>
          <w:b/>
        </w:rPr>
        <w:t xml:space="preserve">. </w:t>
      </w:r>
      <w:r w:rsidR="00DD3890">
        <w:rPr>
          <w:rFonts w:ascii="Arial" w:hAnsi="Arial" w:cs="Arial"/>
          <w:b/>
        </w:rPr>
        <w:t>I</w:t>
      </w:r>
      <w:r w:rsidR="00EA31BE">
        <w:rPr>
          <w:rFonts w:ascii="Arial" w:hAnsi="Arial" w:cs="Arial"/>
          <w:b/>
        </w:rPr>
        <w:t xml:space="preserve">nstrumentos de planificación </w:t>
      </w:r>
    </w:p>
    <w:p w:rsidR="007B3A4C" w:rsidRPr="005C0EA1" w:rsidRDefault="007B3A4C" w:rsidP="009E44C0">
      <w:pPr>
        <w:spacing w:line="276" w:lineRule="auto"/>
        <w:jc w:val="both"/>
        <w:rPr>
          <w:rFonts w:ascii="Arial" w:hAnsi="Arial" w:cs="Arial"/>
        </w:rPr>
      </w:pPr>
    </w:p>
    <w:p w:rsidR="007B3A4C" w:rsidRPr="00F3316A" w:rsidRDefault="00803C35" w:rsidP="009E44C0">
      <w:pPr>
        <w:spacing w:line="276" w:lineRule="auto"/>
        <w:jc w:val="both"/>
        <w:rPr>
          <w:rFonts w:ascii="Arial" w:hAnsi="Arial" w:cs="Arial"/>
        </w:rPr>
      </w:pPr>
      <w:r w:rsidRPr="00F3316A">
        <w:rPr>
          <w:rFonts w:ascii="Arial" w:hAnsi="Arial" w:cs="Arial"/>
        </w:rPr>
        <w:t xml:space="preserve">La aplicación de lo previsto en el artículo 6.2 de la Ley 19/2013, de 9 de diciembre se realizará </w:t>
      </w:r>
      <w:r w:rsidR="0080647C">
        <w:rPr>
          <w:rFonts w:ascii="Arial" w:hAnsi="Arial" w:cs="Arial"/>
        </w:rPr>
        <w:t>de conformidad con</w:t>
      </w:r>
      <w:r w:rsidR="007B3A4C" w:rsidRPr="00F3316A">
        <w:rPr>
          <w:rFonts w:ascii="Arial" w:hAnsi="Arial" w:cs="Arial"/>
        </w:rPr>
        <w:t xml:space="preserve"> lo dispuesto a continuación:</w:t>
      </w:r>
    </w:p>
    <w:p w:rsidR="007B3A4C" w:rsidRPr="00355041" w:rsidRDefault="007B3A4C" w:rsidP="009E44C0">
      <w:pPr>
        <w:spacing w:line="276" w:lineRule="auto"/>
        <w:ind w:left="360"/>
        <w:jc w:val="both"/>
        <w:rPr>
          <w:rFonts w:ascii="Arial" w:hAnsi="Arial" w:cs="Arial"/>
        </w:rPr>
      </w:pPr>
    </w:p>
    <w:p w:rsidR="007B3A4C" w:rsidRDefault="007B3A4C" w:rsidP="009E44C0">
      <w:pPr>
        <w:pStyle w:val="Prrafodelista"/>
        <w:numPr>
          <w:ilvl w:val="0"/>
          <w:numId w:val="3"/>
        </w:numPr>
        <w:spacing w:line="276" w:lineRule="auto"/>
        <w:jc w:val="both"/>
        <w:rPr>
          <w:rFonts w:ascii="Arial" w:hAnsi="Arial" w:cs="Arial"/>
        </w:rPr>
      </w:pPr>
      <w:r w:rsidRPr="00355041">
        <w:rPr>
          <w:rFonts w:ascii="Arial" w:hAnsi="Arial" w:cs="Arial"/>
        </w:rPr>
        <w:t xml:space="preserve">Se </w:t>
      </w:r>
      <w:r w:rsidR="00DC1264">
        <w:rPr>
          <w:rFonts w:ascii="Arial" w:hAnsi="Arial" w:cs="Arial"/>
        </w:rPr>
        <w:t>consideran</w:t>
      </w:r>
      <w:r w:rsidRPr="00355041">
        <w:rPr>
          <w:rFonts w:ascii="Arial" w:hAnsi="Arial" w:cs="Arial"/>
        </w:rPr>
        <w:t xml:space="preserve"> planes y programas, </w:t>
      </w:r>
      <w:r w:rsidR="00DC1264" w:rsidRPr="00355041">
        <w:rPr>
          <w:rFonts w:ascii="Arial" w:hAnsi="Arial" w:cs="Arial"/>
        </w:rPr>
        <w:t>cual</w:t>
      </w:r>
      <w:r w:rsidR="00DC1264">
        <w:rPr>
          <w:rFonts w:ascii="Arial" w:hAnsi="Arial" w:cs="Arial"/>
        </w:rPr>
        <w:t>qu</w:t>
      </w:r>
      <w:r w:rsidR="00DC1264" w:rsidRPr="00355041">
        <w:rPr>
          <w:rFonts w:ascii="Arial" w:hAnsi="Arial" w:cs="Arial"/>
        </w:rPr>
        <w:t>iera</w:t>
      </w:r>
      <w:r w:rsidR="001B49B4" w:rsidRPr="00355041">
        <w:rPr>
          <w:rFonts w:ascii="Arial" w:hAnsi="Arial" w:cs="Arial"/>
        </w:rPr>
        <w:t xml:space="preserve"> que sea su denominación</w:t>
      </w:r>
      <w:r w:rsidRPr="00355041">
        <w:rPr>
          <w:rFonts w:ascii="Arial" w:hAnsi="Arial" w:cs="Arial"/>
        </w:rPr>
        <w:t xml:space="preserve">, los documentos </w:t>
      </w:r>
      <w:r w:rsidR="001B49B4">
        <w:rPr>
          <w:rFonts w:ascii="Arial" w:hAnsi="Arial" w:cs="Arial"/>
        </w:rPr>
        <w:t xml:space="preserve">en los </w:t>
      </w:r>
      <w:r w:rsidRPr="005C0EA1">
        <w:rPr>
          <w:rFonts w:ascii="Arial" w:hAnsi="Arial" w:cs="Arial"/>
        </w:rPr>
        <w:t xml:space="preserve">que </w:t>
      </w:r>
      <w:r w:rsidR="001B49B4">
        <w:rPr>
          <w:rFonts w:ascii="Arial" w:hAnsi="Arial" w:cs="Arial"/>
        </w:rPr>
        <w:t xml:space="preserve">se </w:t>
      </w:r>
      <w:r w:rsidRPr="005C0EA1">
        <w:rPr>
          <w:rFonts w:ascii="Arial" w:hAnsi="Arial" w:cs="Arial"/>
        </w:rPr>
        <w:t xml:space="preserve">establezcan los objetivos </w:t>
      </w:r>
      <w:r w:rsidR="00DC1264">
        <w:rPr>
          <w:rFonts w:ascii="Arial" w:hAnsi="Arial" w:cs="Arial"/>
        </w:rPr>
        <w:t>que haya de alcanzar</w:t>
      </w:r>
      <w:r w:rsidR="00C62010" w:rsidRPr="005C0EA1">
        <w:rPr>
          <w:rFonts w:ascii="Arial" w:hAnsi="Arial" w:cs="Arial"/>
        </w:rPr>
        <w:t xml:space="preserve"> </w:t>
      </w:r>
      <w:r w:rsidRPr="005C0EA1">
        <w:rPr>
          <w:rFonts w:ascii="Arial" w:hAnsi="Arial" w:cs="Arial"/>
        </w:rPr>
        <w:t xml:space="preserve">el órgano </w:t>
      </w:r>
      <w:r w:rsidR="00C62010">
        <w:rPr>
          <w:rFonts w:ascii="Arial" w:hAnsi="Arial" w:cs="Arial"/>
        </w:rPr>
        <w:t xml:space="preserve">de </w:t>
      </w:r>
      <w:r w:rsidRPr="005C0EA1">
        <w:rPr>
          <w:rFonts w:ascii="Arial" w:hAnsi="Arial" w:cs="Arial"/>
        </w:rPr>
        <w:t xml:space="preserve">que </w:t>
      </w:r>
      <w:r w:rsidR="00C62010">
        <w:rPr>
          <w:rFonts w:ascii="Arial" w:hAnsi="Arial" w:cs="Arial"/>
        </w:rPr>
        <w:t>se trate</w:t>
      </w:r>
      <w:r w:rsidRPr="005C0EA1">
        <w:rPr>
          <w:rFonts w:ascii="Arial" w:hAnsi="Arial" w:cs="Arial"/>
        </w:rPr>
        <w:t xml:space="preserve"> siempre que: </w:t>
      </w:r>
    </w:p>
    <w:p w:rsidR="00196A3E" w:rsidRDefault="00196A3E" w:rsidP="00196A3E">
      <w:pPr>
        <w:pStyle w:val="Prrafodelista"/>
        <w:spacing w:line="276" w:lineRule="auto"/>
        <w:jc w:val="both"/>
        <w:rPr>
          <w:rFonts w:ascii="Arial" w:hAnsi="Arial" w:cs="Arial"/>
        </w:rPr>
      </w:pPr>
    </w:p>
    <w:p w:rsidR="00432CC6" w:rsidRDefault="00432CC6" w:rsidP="007044B4">
      <w:pPr>
        <w:pStyle w:val="Prrafodelista"/>
        <w:numPr>
          <w:ilvl w:val="0"/>
          <w:numId w:val="29"/>
        </w:numPr>
        <w:spacing w:line="276" w:lineRule="auto"/>
        <w:ind w:hanging="87"/>
        <w:jc w:val="both"/>
        <w:rPr>
          <w:rFonts w:ascii="Arial" w:hAnsi="Arial" w:cs="Arial"/>
        </w:rPr>
      </w:pPr>
      <w:r w:rsidRPr="00355041">
        <w:rPr>
          <w:rFonts w:ascii="Arial" w:hAnsi="Arial" w:cs="Arial"/>
        </w:rPr>
        <w:t xml:space="preserve">Se </w:t>
      </w:r>
      <w:r w:rsidR="00357D7D">
        <w:rPr>
          <w:rFonts w:ascii="Arial" w:hAnsi="Arial" w:cs="Arial"/>
        </w:rPr>
        <w:t>refiera</w:t>
      </w:r>
      <w:r w:rsidR="00DC1264">
        <w:rPr>
          <w:rFonts w:ascii="Arial" w:hAnsi="Arial" w:cs="Arial"/>
        </w:rPr>
        <w:t>n</w:t>
      </w:r>
      <w:r w:rsidR="00357D7D">
        <w:rPr>
          <w:rFonts w:ascii="Arial" w:hAnsi="Arial" w:cs="Arial"/>
        </w:rPr>
        <w:t xml:space="preserve"> a</w:t>
      </w:r>
      <w:r w:rsidRPr="00355041">
        <w:rPr>
          <w:rFonts w:ascii="Arial" w:hAnsi="Arial" w:cs="Arial"/>
        </w:rPr>
        <w:t xml:space="preserve"> objetivos operativos</w:t>
      </w:r>
      <w:r w:rsidR="00357D7D">
        <w:rPr>
          <w:rFonts w:ascii="Arial" w:hAnsi="Arial" w:cs="Arial"/>
        </w:rPr>
        <w:t>,</w:t>
      </w:r>
      <w:r w:rsidR="00361F9B">
        <w:rPr>
          <w:rFonts w:ascii="Arial" w:hAnsi="Arial" w:cs="Arial"/>
        </w:rPr>
        <w:t xml:space="preserve"> entendiendo </w:t>
      </w:r>
      <w:r w:rsidR="00357D7D">
        <w:rPr>
          <w:rFonts w:ascii="Arial" w:hAnsi="Arial" w:cs="Arial"/>
        </w:rPr>
        <w:t xml:space="preserve">por </w:t>
      </w:r>
      <w:r w:rsidR="00361F9B">
        <w:rPr>
          <w:rFonts w:ascii="Arial" w:hAnsi="Arial" w:cs="Arial"/>
        </w:rPr>
        <w:t>tales</w:t>
      </w:r>
      <w:r w:rsidR="00357D7D">
        <w:rPr>
          <w:rFonts w:ascii="Arial" w:hAnsi="Arial" w:cs="Arial"/>
        </w:rPr>
        <w:t>,</w:t>
      </w:r>
      <w:r w:rsidR="00361F9B">
        <w:rPr>
          <w:rFonts w:ascii="Arial" w:hAnsi="Arial" w:cs="Arial"/>
        </w:rPr>
        <w:t xml:space="preserve"> los objetivos concretos y medibles como resultado de la actividad realizada por el órgano en el ejercicio de sus competencias. </w:t>
      </w:r>
    </w:p>
    <w:p w:rsidR="00B050F5" w:rsidRPr="00355041" w:rsidRDefault="00B050F5" w:rsidP="003974B5">
      <w:pPr>
        <w:pStyle w:val="Prrafodelista"/>
        <w:spacing w:line="276" w:lineRule="auto"/>
        <w:ind w:left="1080" w:hanging="87"/>
        <w:jc w:val="both"/>
        <w:rPr>
          <w:rFonts w:ascii="Arial" w:hAnsi="Arial" w:cs="Arial"/>
        </w:rPr>
      </w:pPr>
    </w:p>
    <w:p w:rsidR="00432CC6" w:rsidRPr="00355041" w:rsidRDefault="00432CC6" w:rsidP="007044B4">
      <w:pPr>
        <w:pStyle w:val="Prrafodelista"/>
        <w:numPr>
          <w:ilvl w:val="0"/>
          <w:numId w:val="29"/>
        </w:numPr>
        <w:spacing w:line="276" w:lineRule="auto"/>
        <w:ind w:hanging="87"/>
        <w:jc w:val="both"/>
        <w:rPr>
          <w:rFonts w:ascii="Arial" w:hAnsi="Arial" w:cs="Arial"/>
        </w:rPr>
      </w:pPr>
      <w:r w:rsidRPr="00355041">
        <w:rPr>
          <w:rFonts w:ascii="Arial" w:hAnsi="Arial" w:cs="Arial"/>
        </w:rPr>
        <w:t>Se hayan aprobado en cumplimiento de una norma jurídica o en virtud de una decisión del órgano competente.</w:t>
      </w:r>
    </w:p>
    <w:p w:rsidR="00432CC6" w:rsidRPr="00355041" w:rsidRDefault="00432CC6" w:rsidP="009E44C0">
      <w:pPr>
        <w:spacing w:line="276" w:lineRule="auto"/>
        <w:jc w:val="both"/>
        <w:rPr>
          <w:rFonts w:ascii="Arial" w:hAnsi="Arial" w:cs="Arial"/>
        </w:rPr>
      </w:pPr>
    </w:p>
    <w:p w:rsidR="00196A3E" w:rsidRDefault="00B10777" w:rsidP="00196A3E">
      <w:pPr>
        <w:pStyle w:val="Prrafodelista"/>
        <w:numPr>
          <w:ilvl w:val="0"/>
          <w:numId w:val="3"/>
        </w:numPr>
        <w:spacing w:line="276" w:lineRule="auto"/>
        <w:jc w:val="both"/>
        <w:rPr>
          <w:rFonts w:ascii="Arial" w:hAnsi="Arial" w:cs="Arial"/>
        </w:rPr>
      </w:pPr>
      <w:r w:rsidRPr="00355041">
        <w:rPr>
          <w:rFonts w:ascii="Arial" w:hAnsi="Arial" w:cs="Arial"/>
        </w:rPr>
        <w:t xml:space="preserve">La publicación de los planes y programas deberá llevarse a cabo </w:t>
      </w:r>
      <w:r w:rsidR="00D02AE7">
        <w:rPr>
          <w:rFonts w:ascii="Arial" w:hAnsi="Arial" w:cs="Arial"/>
        </w:rPr>
        <w:t>dentro de los treinta días siguientes a su aprobación</w:t>
      </w:r>
      <w:r w:rsidR="006C6040">
        <w:rPr>
          <w:rFonts w:ascii="Arial" w:hAnsi="Arial" w:cs="Arial"/>
        </w:rPr>
        <w:t>, salvo que una norma con rango de ley establezca un plazo distinto</w:t>
      </w:r>
      <w:r w:rsidRPr="00355041">
        <w:rPr>
          <w:rFonts w:ascii="Arial" w:hAnsi="Arial" w:cs="Arial"/>
        </w:rPr>
        <w:t xml:space="preserve"> </w:t>
      </w:r>
      <w:r w:rsidR="00686AC0">
        <w:rPr>
          <w:rFonts w:ascii="Arial" w:hAnsi="Arial" w:cs="Arial"/>
        </w:rPr>
        <w:t>D</w:t>
      </w:r>
      <w:r w:rsidRPr="00355041">
        <w:rPr>
          <w:rFonts w:ascii="Arial" w:hAnsi="Arial" w:cs="Arial"/>
        </w:rPr>
        <w:t>eberá informar</w:t>
      </w:r>
      <w:r w:rsidR="00686AC0">
        <w:rPr>
          <w:rFonts w:ascii="Arial" w:hAnsi="Arial" w:cs="Arial"/>
        </w:rPr>
        <w:t>se</w:t>
      </w:r>
      <w:r w:rsidRPr="00355041">
        <w:rPr>
          <w:rFonts w:ascii="Arial" w:hAnsi="Arial" w:cs="Arial"/>
        </w:rPr>
        <w:t xml:space="preserve"> sobre la fecha</w:t>
      </w:r>
      <w:r w:rsidR="000A6151" w:rsidRPr="00355041">
        <w:rPr>
          <w:rFonts w:ascii="Arial" w:hAnsi="Arial" w:cs="Arial"/>
        </w:rPr>
        <w:t xml:space="preserve"> y</w:t>
      </w:r>
      <w:r w:rsidRPr="00355041">
        <w:rPr>
          <w:rFonts w:ascii="Arial" w:hAnsi="Arial" w:cs="Arial"/>
        </w:rPr>
        <w:t xml:space="preserve"> </w:t>
      </w:r>
      <w:r w:rsidR="00D57CA7" w:rsidRPr="00355041">
        <w:rPr>
          <w:rFonts w:ascii="Arial" w:hAnsi="Arial" w:cs="Arial"/>
        </w:rPr>
        <w:t>e</w:t>
      </w:r>
      <w:r w:rsidR="000A6151" w:rsidRPr="00355041">
        <w:rPr>
          <w:rFonts w:ascii="Arial" w:hAnsi="Arial" w:cs="Arial"/>
        </w:rPr>
        <w:t>l</w:t>
      </w:r>
      <w:r w:rsidR="00D57CA7" w:rsidRPr="00355041">
        <w:rPr>
          <w:rFonts w:ascii="Arial" w:hAnsi="Arial" w:cs="Arial"/>
        </w:rPr>
        <w:t xml:space="preserve"> instrumento utilizado </w:t>
      </w:r>
      <w:r w:rsidRPr="00355041">
        <w:rPr>
          <w:rFonts w:ascii="Arial" w:hAnsi="Arial" w:cs="Arial"/>
        </w:rPr>
        <w:t>para su aprobación</w:t>
      </w:r>
      <w:r w:rsidR="000A6151" w:rsidRPr="00355041">
        <w:rPr>
          <w:rFonts w:ascii="Arial" w:hAnsi="Arial" w:cs="Arial"/>
        </w:rPr>
        <w:t xml:space="preserve"> en caso de que </w:t>
      </w:r>
      <w:r w:rsidR="00BA3222">
        <w:rPr>
          <w:rFonts w:ascii="Arial" w:hAnsi="Arial" w:cs="Arial"/>
        </w:rPr>
        <w:t>existiera</w:t>
      </w:r>
      <w:r w:rsidR="00D57CA7" w:rsidRPr="00355041">
        <w:rPr>
          <w:rFonts w:ascii="Arial" w:hAnsi="Arial" w:cs="Arial"/>
        </w:rPr>
        <w:t>.</w:t>
      </w:r>
    </w:p>
    <w:p w:rsidR="00196A3E" w:rsidRDefault="00196A3E" w:rsidP="00196A3E">
      <w:pPr>
        <w:pStyle w:val="Prrafodelista"/>
        <w:spacing w:line="276" w:lineRule="auto"/>
        <w:jc w:val="both"/>
        <w:rPr>
          <w:rFonts w:ascii="Arial" w:hAnsi="Arial" w:cs="Arial"/>
        </w:rPr>
      </w:pPr>
    </w:p>
    <w:p w:rsidR="00B10777" w:rsidRPr="00196A3E" w:rsidRDefault="0066322C" w:rsidP="00196A3E">
      <w:pPr>
        <w:pStyle w:val="Prrafodelista"/>
        <w:numPr>
          <w:ilvl w:val="0"/>
          <w:numId w:val="3"/>
        </w:numPr>
        <w:spacing w:line="276" w:lineRule="auto"/>
        <w:jc w:val="both"/>
        <w:rPr>
          <w:rFonts w:ascii="Arial" w:hAnsi="Arial" w:cs="Arial"/>
        </w:rPr>
      </w:pPr>
      <w:r w:rsidRPr="00196A3E">
        <w:rPr>
          <w:rFonts w:ascii="Arial" w:hAnsi="Arial" w:cs="Arial"/>
        </w:rPr>
        <w:t>El grado de cumplimiento global de los planes y el de sus objetivos e indicadores se publicará dentro de los seis meses siguientes al de su vencimiento, una vez evaluados dichos resultados por la inspección de los servicios ministerial correspondiente. Si existen causas que justifiquen su publicación fuera de plazo, se señalarán las mismas junto con los resultados</w:t>
      </w:r>
    </w:p>
    <w:p w:rsidR="005C0EA1" w:rsidRPr="00355041" w:rsidRDefault="005C0EA1" w:rsidP="009E44C0">
      <w:pPr>
        <w:pStyle w:val="Prrafodelista"/>
        <w:spacing w:line="276" w:lineRule="auto"/>
        <w:rPr>
          <w:rFonts w:ascii="Arial" w:hAnsi="Arial" w:cs="Arial"/>
        </w:rPr>
      </w:pPr>
    </w:p>
    <w:p w:rsidR="00B10777" w:rsidRDefault="00355041" w:rsidP="009E44C0">
      <w:pPr>
        <w:spacing w:line="276" w:lineRule="auto"/>
        <w:ind w:left="720"/>
        <w:jc w:val="center"/>
        <w:rPr>
          <w:rFonts w:ascii="Arial" w:hAnsi="Arial" w:cs="Arial"/>
          <w:b/>
        </w:rPr>
      </w:pPr>
      <w:r>
        <w:rPr>
          <w:rFonts w:ascii="Arial" w:hAnsi="Arial" w:cs="Arial"/>
          <w:b/>
        </w:rPr>
        <w:t>Capítulo III</w:t>
      </w:r>
      <w:r w:rsidR="00932214" w:rsidRPr="00932214">
        <w:rPr>
          <w:rFonts w:ascii="Arial" w:hAnsi="Arial" w:cs="Arial"/>
          <w:b/>
        </w:rPr>
        <w:t>. Información de relevancia jurídica</w:t>
      </w:r>
    </w:p>
    <w:p w:rsidR="00DF1692" w:rsidRDefault="00DF1692" w:rsidP="009E44C0">
      <w:pPr>
        <w:spacing w:line="276" w:lineRule="auto"/>
        <w:ind w:left="720"/>
        <w:jc w:val="both"/>
        <w:rPr>
          <w:rFonts w:ascii="Arial" w:hAnsi="Arial" w:cs="Arial"/>
          <w:b/>
        </w:rPr>
      </w:pPr>
    </w:p>
    <w:p w:rsidR="00DF1692" w:rsidRDefault="00764ACC" w:rsidP="009E44C0">
      <w:pPr>
        <w:spacing w:line="276" w:lineRule="auto"/>
        <w:jc w:val="both"/>
        <w:rPr>
          <w:rFonts w:ascii="Arial" w:hAnsi="Arial" w:cs="Arial"/>
          <w:b/>
        </w:rPr>
      </w:pPr>
      <w:r>
        <w:rPr>
          <w:rFonts w:ascii="Arial" w:hAnsi="Arial" w:cs="Arial"/>
          <w:b/>
        </w:rPr>
        <w:t xml:space="preserve">Artículo </w:t>
      </w:r>
      <w:r w:rsidR="00DD3890">
        <w:rPr>
          <w:rFonts w:ascii="Arial" w:hAnsi="Arial" w:cs="Arial"/>
          <w:b/>
        </w:rPr>
        <w:t>5</w:t>
      </w:r>
      <w:r>
        <w:rPr>
          <w:rFonts w:ascii="Arial" w:hAnsi="Arial" w:cs="Arial"/>
          <w:b/>
        </w:rPr>
        <w:t>. Publicidad de información de relevancia jurídica</w:t>
      </w:r>
    </w:p>
    <w:p w:rsidR="003C49F5" w:rsidRDefault="003C49F5" w:rsidP="009E44C0">
      <w:pPr>
        <w:spacing w:line="276" w:lineRule="auto"/>
        <w:jc w:val="both"/>
        <w:rPr>
          <w:rFonts w:ascii="Arial" w:hAnsi="Arial" w:cs="Arial"/>
          <w:b/>
        </w:rPr>
      </w:pPr>
    </w:p>
    <w:p w:rsidR="00764ACC" w:rsidRDefault="001B302E" w:rsidP="007044B4">
      <w:pPr>
        <w:pStyle w:val="Prrafodelista"/>
        <w:numPr>
          <w:ilvl w:val="0"/>
          <w:numId w:val="31"/>
        </w:numPr>
        <w:spacing w:line="276" w:lineRule="auto"/>
        <w:jc w:val="both"/>
        <w:rPr>
          <w:rFonts w:ascii="Arial" w:hAnsi="Arial" w:cs="Arial"/>
        </w:rPr>
      </w:pPr>
      <w:r w:rsidRPr="001B302E">
        <w:rPr>
          <w:rFonts w:ascii="Arial" w:hAnsi="Arial" w:cs="Arial"/>
        </w:rPr>
        <w:t>Las</w:t>
      </w:r>
      <w:r>
        <w:rPr>
          <w:rFonts w:ascii="Arial" w:hAnsi="Arial" w:cs="Arial"/>
        </w:rPr>
        <w:t xml:space="preserve"> Administraciones Públicas</w:t>
      </w:r>
      <w:r w:rsidR="00764ACC" w:rsidRPr="0067610E">
        <w:rPr>
          <w:rFonts w:ascii="Arial" w:hAnsi="Arial" w:cs="Arial"/>
        </w:rPr>
        <w:t xml:space="preserve"> deberán publicar</w:t>
      </w:r>
      <w:r w:rsidR="00241B65" w:rsidRPr="0067610E">
        <w:rPr>
          <w:rFonts w:ascii="Arial" w:hAnsi="Arial" w:cs="Arial"/>
        </w:rPr>
        <w:t xml:space="preserve">, dentro del mes siguiente a su </w:t>
      </w:r>
      <w:r w:rsidR="00241B65" w:rsidRPr="00AA0D43">
        <w:rPr>
          <w:rFonts w:ascii="Arial" w:hAnsi="Arial" w:cs="Arial"/>
        </w:rPr>
        <w:t>adopción,</w:t>
      </w:r>
      <w:r w:rsidR="00764ACC" w:rsidRPr="0067610E">
        <w:rPr>
          <w:rFonts w:ascii="Arial" w:hAnsi="Arial" w:cs="Arial"/>
        </w:rPr>
        <w:t xml:space="preserve"> las directrices, instrucciones, acuerdos, circulares</w:t>
      </w:r>
      <w:r w:rsidR="0024320F">
        <w:rPr>
          <w:rFonts w:ascii="Arial" w:hAnsi="Arial" w:cs="Arial"/>
        </w:rPr>
        <w:t>, resoluciones de carácter normativo</w:t>
      </w:r>
      <w:r w:rsidR="00D1555B" w:rsidRPr="0067610E">
        <w:rPr>
          <w:rFonts w:ascii="Arial" w:hAnsi="Arial" w:cs="Arial"/>
        </w:rPr>
        <w:t xml:space="preserve"> u otros documentos con similares características</w:t>
      </w:r>
      <w:r w:rsidR="00546543">
        <w:rPr>
          <w:rFonts w:ascii="Arial" w:hAnsi="Arial" w:cs="Arial"/>
        </w:rPr>
        <w:t xml:space="preserve"> así como</w:t>
      </w:r>
      <w:r w:rsidR="00764ACC" w:rsidRPr="0067610E">
        <w:rPr>
          <w:rFonts w:ascii="Arial" w:hAnsi="Arial" w:cs="Arial"/>
        </w:rPr>
        <w:t xml:space="preserve"> </w:t>
      </w:r>
      <w:r w:rsidR="00546543">
        <w:rPr>
          <w:rFonts w:ascii="Arial" w:hAnsi="Arial" w:cs="Arial"/>
        </w:rPr>
        <w:t xml:space="preserve">las </w:t>
      </w:r>
      <w:r w:rsidR="00764ACC" w:rsidRPr="0067610E">
        <w:rPr>
          <w:rFonts w:ascii="Arial" w:hAnsi="Arial" w:cs="Arial"/>
        </w:rPr>
        <w:t>respuestas a consultas que hayan sido planteadas por los particulares</w:t>
      </w:r>
      <w:r w:rsidR="0080122D" w:rsidRPr="0067610E">
        <w:rPr>
          <w:rFonts w:ascii="Arial" w:hAnsi="Arial" w:cs="Arial"/>
        </w:rPr>
        <w:t xml:space="preserve"> u otros órganos</w:t>
      </w:r>
      <w:r w:rsidR="0042047A">
        <w:rPr>
          <w:rFonts w:ascii="Arial" w:hAnsi="Arial" w:cs="Arial"/>
        </w:rPr>
        <w:t xml:space="preserve"> </w:t>
      </w:r>
      <w:r w:rsidR="0042047A" w:rsidRPr="001B302E">
        <w:rPr>
          <w:rFonts w:ascii="Arial" w:hAnsi="Arial" w:cs="Arial"/>
        </w:rPr>
        <w:t>en la medida en qu</w:t>
      </w:r>
      <w:r w:rsidR="0042047A" w:rsidRPr="00095752">
        <w:rPr>
          <w:rFonts w:ascii="Arial" w:hAnsi="Arial" w:cs="Arial"/>
        </w:rPr>
        <w:t>e supongan una interpretación del Derecho</w:t>
      </w:r>
      <w:r w:rsidR="00AE5213">
        <w:rPr>
          <w:rFonts w:ascii="Arial" w:hAnsi="Arial" w:cs="Arial"/>
        </w:rPr>
        <w:t xml:space="preserve"> que no haya sido previamente objeto de publicac</w:t>
      </w:r>
      <w:r w:rsidR="00196A3E">
        <w:rPr>
          <w:rFonts w:ascii="Arial" w:hAnsi="Arial" w:cs="Arial"/>
        </w:rPr>
        <w:t>ión,</w:t>
      </w:r>
      <w:r w:rsidR="0042047A" w:rsidRPr="00095752">
        <w:rPr>
          <w:rFonts w:ascii="Arial" w:hAnsi="Arial" w:cs="Arial"/>
        </w:rPr>
        <w:t xml:space="preserve"> o tengan efectos jurídicos frente a terceros</w:t>
      </w:r>
      <w:r w:rsidR="0042047A">
        <w:rPr>
          <w:rFonts w:ascii="Arial" w:hAnsi="Arial" w:cs="Arial"/>
        </w:rPr>
        <w:t>, salvo que concurra alguna de las circunstancias previstas en el artículo 14 de la Ley</w:t>
      </w:r>
      <w:r w:rsidR="00D76894">
        <w:rPr>
          <w:rFonts w:ascii="Arial" w:hAnsi="Arial" w:cs="Arial"/>
        </w:rPr>
        <w:t xml:space="preserve"> 19/2013, de 19 de diciembre</w:t>
      </w:r>
      <w:r w:rsidR="0027515B">
        <w:rPr>
          <w:rFonts w:ascii="Arial" w:hAnsi="Arial" w:cs="Arial"/>
        </w:rPr>
        <w:t>.</w:t>
      </w:r>
    </w:p>
    <w:p w:rsidR="0067610E" w:rsidRDefault="0067610E" w:rsidP="009E44C0">
      <w:pPr>
        <w:pStyle w:val="Prrafodelista"/>
        <w:spacing w:line="276" w:lineRule="auto"/>
        <w:jc w:val="both"/>
        <w:rPr>
          <w:rFonts w:ascii="Arial" w:hAnsi="Arial" w:cs="Arial"/>
        </w:rPr>
      </w:pPr>
    </w:p>
    <w:p w:rsidR="0067610E" w:rsidRPr="0067610E" w:rsidRDefault="0067610E" w:rsidP="007044B4">
      <w:pPr>
        <w:pStyle w:val="Prrafodelista"/>
        <w:numPr>
          <w:ilvl w:val="0"/>
          <w:numId w:val="31"/>
        </w:numPr>
        <w:spacing w:line="276" w:lineRule="auto"/>
        <w:jc w:val="both"/>
        <w:rPr>
          <w:rFonts w:ascii="Arial" w:hAnsi="Arial" w:cs="Arial"/>
        </w:rPr>
      </w:pPr>
      <w:r>
        <w:rPr>
          <w:rFonts w:ascii="Arial" w:hAnsi="Arial" w:cs="Arial"/>
        </w:rPr>
        <w:t xml:space="preserve">Las respuestas a las consultas a las que se refiere el apartado anterior </w:t>
      </w:r>
      <w:r w:rsidR="008D18A7">
        <w:rPr>
          <w:rFonts w:ascii="Arial" w:hAnsi="Arial" w:cs="Arial"/>
        </w:rPr>
        <w:t xml:space="preserve">se publicarán </w:t>
      </w:r>
      <w:r>
        <w:rPr>
          <w:rFonts w:ascii="Arial" w:hAnsi="Arial" w:cs="Arial"/>
        </w:rPr>
        <w:t xml:space="preserve">previa disociación de los datos de carácter personal que pudieran contener. </w:t>
      </w:r>
    </w:p>
    <w:p w:rsidR="00764ACC" w:rsidRDefault="00764ACC" w:rsidP="009E44C0">
      <w:pPr>
        <w:spacing w:line="276" w:lineRule="auto"/>
        <w:ind w:left="720"/>
        <w:jc w:val="both"/>
        <w:rPr>
          <w:rFonts w:ascii="Arial" w:hAnsi="Arial" w:cs="Arial"/>
        </w:rPr>
      </w:pPr>
    </w:p>
    <w:p w:rsidR="00341A82" w:rsidRPr="00CB41C0" w:rsidRDefault="00764ACC" w:rsidP="009E44C0">
      <w:pPr>
        <w:spacing w:line="276" w:lineRule="auto"/>
        <w:jc w:val="both"/>
        <w:rPr>
          <w:rFonts w:ascii="Arial" w:hAnsi="Arial" w:cs="Arial"/>
          <w:b/>
        </w:rPr>
      </w:pPr>
      <w:r w:rsidRPr="00355041">
        <w:rPr>
          <w:rFonts w:ascii="Arial" w:hAnsi="Arial" w:cs="Arial"/>
        </w:rPr>
        <w:t xml:space="preserve"> </w:t>
      </w:r>
      <w:r w:rsidR="00341A82" w:rsidRPr="00CB41C0">
        <w:rPr>
          <w:rFonts w:ascii="Arial" w:hAnsi="Arial" w:cs="Arial"/>
          <w:b/>
        </w:rPr>
        <w:t xml:space="preserve">Artículo </w:t>
      </w:r>
      <w:r w:rsidR="003B5D5D">
        <w:rPr>
          <w:rFonts w:ascii="Arial" w:hAnsi="Arial" w:cs="Arial"/>
          <w:b/>
        </w:rPr>
        <w:t>6</w:t>
      </w:r>
      <w:r w:rsidR="00341A82" w:rsidRPr="00CB41C0">
        <w:rPr>
          <w:rFonts w:ascii="Arial" w:hAnsi="Arial" w:cs="Arial"/>
          <w:b/>
        </w:rPr>
        <w:t xml:space="preserve">. Publicidad de </w:t>
      </w:r>
      <w:r w:rsidR="007C2D17" w:rsidRPr="00CB41C0">
        <w:rPr>
          <w:rFonts w:ascii="Arial" w:hAnsi="Arial" w:cs="Arial"/>
          <w:b/>
        </w:rPr>
        <w:t>textos</w:t>
      </w:r>
      <w:r w:rsidR="00341A82" w:rsidRPr="00CB41C0">
        <w:rPr>
          <w:rFonts w:ascii="Arial" w:hAnsi="Arial" w:cs="Arial"/>
          <w:b/>
        </w:rPr>
        <w:t xml:space="preserve"> normativos</w:t>
      </w:r>
    </w:p>
    <w:p w:rsidR="00341A82" w:rsidRDefault="00341A82" w:rsidP="009E44C0">
      <w:pPr>
        <w:spacing w:line="276" w:lineRule="auto"/>
        <w:ind w:left="720"/>
        <w:jc w:val="both"/>
        <w:rPr>
          <w:rFonts w:ascii="Arial" w:hAnsi="Arial" w:cs="Arial"/>
        </w:rPr>
      </w:pPr>
    </w:p>
    <w:p w:rsidR="007C2D17" w:rsidRPr="00C01304" w:rsidRDefault="007C2D17" w:rsidP="007044B4">
      <w:pPr>
        <w:pStyle w:val="Prrafodelista"/>
        <w:numPr>
          <w:ilvl w:val="0"/>
          <w:numId w:val="15"/>
        </w:numPr>
        <w:spacing w:line="276" w:lineRule="auto"/>
        <w:jc w:val="both"/>
        <w:rPr>
          <w:rFonts w:ascii="Arial" w:hAnsi="Arial" w:cs="Arial"/>
        </w:rPr>
      </w:pPr>
      <w:r w:rsidRPr="00C01304">
        <w:rPr>
          <w:rFonts w:ascii="Arial" w:hAnsi="Arial" w:cs="Arial"/>
        </w:rPr>
        <w:t xml:space="preserve">La </w:t>
      </w:r>
      <w:r w:rsidR="00E97443">
        <w:rPr>
          <w:rFonts w:ascii="Arial" w:hAnsi="Arial" w:cs="Arial"/>
        </w:rPr>
        <w:t>información a la</w:t>
      </w:r>
      <w:r w:rsidR="00786FCC">
        <w:rPr>
          <w:rFonts w:ascii="Arial" w:hAnsi="Arial" w:cs="Arial"/>
        </w:rPr>
        <w:t xml:space="preserve"> </w:t>
      </w:r>
      <w:r w:rsidRPr="00C01304">
        <w:rPr>
          <w:rFonts w:ascii="Arial" w:hAnsi="Arial" w:cs="Arial"/>
        </w:rPr>
        <w:t>que se refieren las letra</w:t>
      </w:r>
      <w:r w:rsidR="007C04FF">
        <w:rPr>
          <w:rFonts w:ascii="Arial" w:hAnsi="Arial" w:cs="Arial"/>
        </w:rPr>
        <w:t>s b)</w:t>
      </w:r>
      <w:r w:rsidR="009E2A99">
        <w:rPr>
          <w:rFonts w:ascii="Arial" w:hAnsi="Arial" w:cs="Arial"/>
        </w:rPr>
        <w:t>,</w:t>
      </w:r>
      <w:r w:rsidR="007C04FF">
        <w:rPr>
          <w:rFonts w:ascii="Arial" w:hAnsi="Arial" w:cs="Arial"/>
        </w:rPr>
        <w:t xml:space="preserve"> c) </w:t>
      </w:r>
      <w:r w:rsidR="009E2A99">
        <w:rPr>
          <w:rFonts w:ascii="Arial" w:hAnsi="Arial" w:cs="Arial"/>
        </w:rPr>
        <w:t>y d</w:t>
      </w:r>
      <w:r w:rsidR="0096514A">
        <w:rPr>
          <w:rFonts w:ascii="Arial" w:hAnsi="Arial" w:cs="Arial"/>
        </w:rPr>
        <w:t>)</w:t>
      </w:r>
      <w:r w:rsidR="009E2A99">
        <w:rPr>
          <w:rFonts w:ascii="Arial" w:hAnsi="Arial" w:cs="Arial"/>
        </w:rPr>
        <w:t xml:space="preserve"> </w:t>
      </w:r>
      <w:r w:rsidR="007C04FF">
        <w:rPr>
          <w:rFonts w:ascii="Arial" w:hAnsi="Arial" w:cs="Arial"/>
        </w:rPr>
        <w:t>del artículo 7 de la L</w:t>
      </w:r>
      <w:r w:rsidRPr="00C01304">
        <w:rPr>
          <w:rFonts w:ascii="Arial" w:hAnsi="Arial" w:cs="Arial"/>
        </w:rPr>
        <w:t>ey 19/2013, de 9 de diciembre</w:t>
      </w:r>
      <w:r w:rsidR="00786FCC">
        <w:rPr>
          <w:rFonts w:ascii="Arial" w:hAnsi="Arial" w:cs="Arial"/>
        </w:rPr>
        <w:t>, se suministrará de forma centralizada por parte del Secretariado del Gobierno del Ministerio de la Presidencia y la publicidad</w:t>
      </w:r>
      <w:r w:rsidRPr="00C01304">
        <w:rPr>
          <w:rFonts w:ascii="Arial" w:hAnsi="Arial" w:cs="Arial"/>
        </w:rPr>
        <w:t xml:space="preserve"> se realizará </w:t>
      </w:r>
      <w:r w:rsidR="002B7D9C">
        <w:rPr>
          <w:rFonts w:ascii="Arial" w:hAnsi="Arial" w:cs="Arial"/>
        </w:rPr>
        <w:t xml:space="preserve">de </w:t>
      </w:r>
      <w:r w:rsidRPr="00C01304">
        <w:rPr>
          <w:rFonts w:ascii="Arial" w:hAnsi="Arial" w:cs="Arial"/>
        </w:rPr>
        <w:t>conform</w:t>
      </w:r>
      <w:r w:rsidR="002B7D9C">
        <w:rPr>
          <w:rFonts w:ascii="Arial" w:hAnsi="Arial" w:cs="Arial"/>
        </w:rPr>
        <w:t>idad</w:t>
      </w:r>
      <w:r w:rsidRPr="00C01304">
        <w:rPr>
          <w:rFonts w:ascii="Arial" w:hAnsi="Arial" w:cs="Arial"/>
        </w:rPr>
        <w:t xml:space="preserve"> a lo dispuesto a continuación:</w:t>
      </w:r>
    </w:p>
    <w:p w:rsidR="007C2D17" w:rsidRDefault="007C2D17" w:rsidP="009E44C0">
      <w:pPr>
        <w:spacing w:line="276" w:lineRule="auto"/>
        <w:ind w:left="720"/>
        <w:jc w:val="both"/>
        <w:rPr>
          <w:rFonts w:ascii="Arial" w:hAnsi="Arial" w:cs="Arial"/>
        </w:rPr>
      </w:pPr>
    </w:p>
    <w:p w:rsidR="004A073D" w:rsidRDefault="007C04FF" w:rsidP="007044B4">
      <w:pPr>
        <w:pStyle w:val="Prrafodelista"/>
        <w:numPr>
          <w:ilvl w:val="0"/>
          <w:numId w:val="13"/>
        </w:numPr>
        <w:spacing w:line="276" w:lineRule="auto"/>
        <w:jc w:val="both"/>
        <w:rPr>
          <w:rFonts w:ascii="Arial" w:hAnsi="Arial" w:cs="Arial"/>
        </w:rPr>
      </w:pPr>
      <w:r w:rsidRPr="00381B45">
        <w:rPr>
          <w:rFonts w:ascii="Arial" w:hAnsi="Arial" w:cs="Arial"/>
        </w:rPr>
        <w:t xml:space="preserve">Los </w:t>
      </w:r>
      <w:r w:rsidR="00F16667">
        <w:rPr>
          <w:rFonts w:ascii="Arial" w:hAnsi="Arial" w:cs="Arial"/>
        </w:rPr>
        <w:t>a</w:t>
      </w:r>
      <w:r w:rsidRPr="00381B45">
        <w:rPr>
          <w:rFonts w:ascii="Arial" w:hAnsi="Arial" w:cs="Arial"/>
        </w:rPr>
        <w:t xml:space="preserve">nteproyectos de </w:t>
      </w:r>
      <w:r w:rsidR="00F16667">
        <w:rPr>
          <w:rFonts w:ascii="Arial" w:hAnsi="Arial" w:cs="Arial"/>
        </w:rPr>
        <w:t>l</w:t>
      </w:r>
      <w:r w:rsidR="00440A25" w:rsidRPr="00381B45">
        <w:rPr>
          <w:rFonts w:ascii="Arial" w:hAnsi="Arial" w:cs="Arial"/>
        </w:rPr>
        <w:t xml:space="preserve">ey, </w:t>
      </w:r>
      <w:r w:rsidRPr="00381B45">
        <w:rPr>
          <w:rFonts w:ascii="Arial" w:hAnsi="Arial" w:cs="Arial"/>
        </w:rPr>
        <w:t xml:space="preserve">los </w:t>
      </w:r>
      <w:r w:rsidR="00F16667">
        <w:rPr>
          <w:rFonts w:ascii="Arial" w:hAnsi="Arial" w:cs="Arial"/>
        </w:rPr>
        <w:t>p</w:t>
      </w:r>
      <w:r w:rsidRPr="00381B45">
        <w:rPr>
          <w:rFonts w:ascii="Arial" w:hAnsi="Arial" w:cs="Arial"/>
        </w:rPr>
        <w:t xml:space="preserve">royectos de </w:t>
      </w:r>
      <w:r w:rsidR="00F16667">
        <w:rPr>
          <w:rFonts w:ascii="Arial" w:hAnsi="Arial" w:cs="Arial"/>
        </w:rPr>
        <w:t>r</w:t>
      </w:r>
      <w:r w:rsidRPr="00381B45">
        <w:rPr>
          <w:rFonts w:ascii="Arial" w:hAnsi="Arial" w:cs="Arial"/>
        </w:rPr>
        <w:t xml:space="preserve">eales </w:t>
      </w:r>
      <w:r w:rsidR="00F16667">
        <w:rPr>
          <w:rFonts w:ascii="Arial" w:hAnsi="Arial" w:cs="Arial"/>
        </w:rPr>
        <w:t>d</w:t>
      </w:r>
      <w:r w:rsidR="007C2D17" w:rsidRPr="00381B45">
        <w:rPr>
          <w:rFonts w:ascii="Arial" w:hAnsi="Arial" w:cs="Arial"/>
        </w:rPr>
        <w:t xml:space="preserve">ecretos </w:t>
      </w:r>
      <w:r w:rsidR="00F16667">
        <w:rPr>
          <w:rFonts w:ascii="Arial" w:hAnsi="Arial" w:cs="Arial"/>
        </w:rPr>
        <w:t>l</w:t>
      </w:r>
      <w:r w:rsidR="00341A82" w:rsidRPr="009A324D">
        <w:rPr>
          <w:rFonts w:ascii="Arial" w:hAnsi="Arial" w:cs="Arial"/>
        </w:rPr>
        <w:t>egislativos</w:t>
      </w:r>
      <w:r w:rsidRPr="009A324D">
        <w:rPr>
          <w:rFonts w:ascii="Arial" w:hAnsi="Arial" w:cs="Arial"/>
        </w:rPr>
        <w:t xml:space="preserve"> y los </w:t>
      </w:r>
      <w:r w:rsidR="00F16667">
        <w:rPr>
          <w:rFonts w:ascii="Arial" w:hAnsi="Arial" w:cs="Arial"/>
        </w:rPr>
        <w:t>p</w:t>
      </w:r>
      <w:r w:rsidRPr="009A324D">
        <w:rPr>
          <w:rFonts w:ascii="Arial" w:hAnsi="Arial" w:cs="Arial"/>
        </w:rPr>
        <w:t xml:space="preserve">royectos de </w:t>
      </w:r>
      <w:r w:rsidR="00F16667">
        <w:rPr>
          <w:rFonts w:ascii="Arial" w:hAnsi="Arial" w:cs="Arial"/>
        </w:rPr>
        <w:t>r</w:t>
      </w:r>
      <w:r w:rsidR="00440A25" w:rsidRPr="009A324D">
        <w:rPr>
          <w:rFonts w:ascii="Arial" w:hAnsi="Arial" w:cs="Arial"/>
        </w:rPr>
        <w:t>e</w:t>
      </w:r>
      <w:r w:rsidRPr="009A324D">
        <w:rPr>
          <w:rFonts w:ascii="Arial" w:hAnsi="Arial" w:cs="Arial"/>
        </w:rPr>
        <w:t xml:space="preserve">ales </w:t>
      </w:r>
      <w:r w:rsidR="00F16667">
        <w:rPr>
          <w:rFonts w:ascii="Arial" w:hAnsi="Arial" w:cs="Arial"/>
        </w:rPr>
        <w:t>d</w:t>
      </w:r>
      <w:r w:rsidR="00440A25" w:rsidRPr="009A324D">
        <w:rPr>
          <w:rFonts w:ascii="Arial" w:hAnsi="Arial" w:cs="Arial"/>
        </w:rPr>
        <w:t>ecretos</w:t>
      </w:r>
      <w:r w:rsidR="00341A82" w:rsidRPr="00A63204">
        <w:rPr>
          <w:rFonts w:ascii="Arial" w:hAnsi="Arial" w:cs="Arial"/>
        </w:rPr>
        <w:t xml:space="preserve"> deberán publicarse una vez hayan sido remitidos a los órganos </w:t>
      </w:r>
      <w:r w:rsidR="00341A82" w:rsidRPr="00AA0D43">
        <w:rPr>
          <w:rFonts w:ascii="Arial" w:hAnsi="Arial" w:cs="Arial"/>
        </w:rPr>
        <w:t>consultivos</w:t>
      </w:r>
      <w:r w:rsidR="00AE0F42" w:rsidRPr="00AA0D43">
        <w:rPr>
          <w:rFonts w:ascii="Arial" w:hAnsi="Arial" w:cs="Arial"/>
        </w:rPr>
        <w:t xml:space="preserve"> </w:t>
      </w:r>
      <w:r w:rsidR="00AE0F42" w:rsidRPr="00AA0D43">
        <w:rPr>
          <w:rFonts w:ascii="Arial" w:hAnsi="Arial" w:cs="Arial"/>
          <w:iCs/>
        </w:rPr>
        <w:t>sin que a estos efectos se deba considerar la remisión de aquellos a cualesquiera otras Administraciones Públicas territoriales</w:t>
      </w:r>
      <w:r w:rsidR="00341A82" w:rsidRPr="00A63204">
        <w:rPr>
          <w:rFonts w:ascii="Arial" w:hAnsi="Arial" w:cs="Arial"/>
        </w:rPr>
        <w:t xml:space="preserve">. A estos </w:t>
      </w:r>
      <w:r w:rsidR="00341A82" w:rsidRPr="00A63204">
        <w:rPr>
          <w:rFonts w:ascii="Arial" w:hAnsi="Arial" w:cs="Arial"/>
        </w:rPr>
        <w:lastRenderedPageBreak/>
        <w:t>efectos, se tomará como referencia la fecha de la primera remisión</w:t>
      </w:r>
      <w:r w:rsidR="00365240">
        <w:rPr>
          <w:rFonts w:ascii="Arial" w:hAnsi="Arial" w:cs="Arial"/>
        </w:rPr>
        <w:t xml:space="preserve"> cuando el órgano receptor tenga constancia de la misma</w:t>
      </w:r>
      <w:r w:rsidR="00341A82" w:rsidRPr="00A63204">
        <w:rPr>
          <w:rFonts w:ascii="Arial" w:hAnsi="Arial" w:cs="Arial"/>
        </w:rPr>
        <w:t>.</w:t>
      </w:r>
    </w:p>
    <w:p w:rsidR="00422C06" w:rsidRDefault="00422C06" w:rsidP="00422C06">
      <w:pPr>
        <w:pStyle w:val="Prrafodelista"/>
        <w:spacing w:line="276" w:lineRule="auto"/>
        <w:ind w:left="1080"/>
        <w:jc w:val="both"/>
        <w:rPr>
          <w:rFonts w:ascii="Arial" w:hAnsi="Arial" w:cs="Arial"/>
        </w:rPr>
      </w:pPr>
    </w:p>
    <w:p w:rsidR="007C2D17" w:rsidRPr="00381B45" w:rsidRDefault="007C2D17" w:rsidP="007044B4">
      <w:pPr>
        <w:pStyle w:val="Prrafodelista"/>
        <w:numPr>
          <w:ilvl w:val="0"/>
          <w:numId w:val="13"/>
        </w:numPr>
        <w:spacing w:line="276" w:lineRule="auto"/>
        <w:jc w:val="both"/>
        <w:rPr>
          <w:rFonts w:ascii="Arial" w:hAnsi="Arial" w:cs="Arial"/>
        </w:rPr>
      </w:pPr>
      <w:r w:rsidRPr="00381B45">
        <w:rPr>
          <w:rFonts w:ascii="Arial" w:hAnsi="Arial" w:cs="Arial"/>
        </w:rPr>
        <w:t xml:space="preserve">En los supuestos en </w:t>
      </w:r>
      <w:r w:rsidR="007C04FF" w:rsidRPr="00381B45">
        <w:rPr>
          <w:rFonts w:ascii="Arial" w:hAnsi="Arial" w:cs="Arial"/>
        </w:rPr>
        <w:t xml:space="preserve">los </w:t>
      </w:r>
      <w:r w:rsidRPr="00381B45">
        <w:rPr>
          <w:rFonts w:ascii="Arial" w:hAnsi="Arial" w:cs="Arial"/>
        </w:rPr>
        <w:t xml:space="preserve">que el trámite mencionado en </w:t>
      </w:r>
      <w:r w:rsidR="004A073D">
        <w:rPr>
          <w:rFonts w:ascii="Arial" w:hAnsi="Arial" w:cs="Arial"/>
        </w:rPr>
        <w:t>la letra</w:t>
      </w:r>
      <w:r w:rsidRPr="00381B45">
        <w:rPr>
          <w:rFonts w:ascii="Arial" w:hAnsi="Arial" w:cs="Arial"/>
        </w:rPr>
        <w:t xml:space="preserve"> anterior no tuviera lugar, la publicación s</w:t>
      </w:r>
      <w:r w:rsidR="007C04FF" w:rsidRPr="00381B45">
        <w:rPr>
          <w:rFonts w:ascii="Arial" w:hAnsi="Arial" w:cs="Arial"/>
        </w:rPr>
        <w:t xml:space="preserve">e efectuará, en el caso de los </w:t>
      </w:r>
      <w:r w:rsidR="00F16667">
        <w:rPr>
          <w:rFonts w:ascii="Arial" w:hAnsi="Arial" w:cs="Arial"/>
        </w:rPr>
        <w:t>a</w:t>
      </w:r>
      <w:r w:rsidRPr="00381B45">
        <w:rPr>
          <w:rFonts w:ascii="Arial" w:hAnsi="Arial" w:cs="Arial"/>
        </w:rPr>
        <w:t xml:space="preserve">nteproyectos de </w:t>
      </w:r>
      <w:r w:rsidR="00F16667">
        <w:rPr>
          <w:rFonts w:ascii="Arial" w:hAnsi="Arial" w:cs="Arial"/>
        </w:rPr>
        <w:t>l</w:t>
      </w:r>
      <w:r w:rsidRPr="00381B45">
        <w:rPr>
          <w:rFonts w:ascii="Arial" w:hAnsi="Arial" w:cs="Arial"/>
        </w:rPr>
        <w:t>ey</w:t>
      </w:r>
      <w:r w:rsidR="00D65BBB">
        <w:rPr>
          <w:rFonts w:ascii="Arial" w:hAnsi="Arial" w:cs="Arial"/>
        </w:rPr>
        <w:t>,</w:t>
      </w:r>
      <w:r w:rsidRPr="00381B45">
        <w:rPr>
          <w:rFonts w:ascii="Arial" w:hAnsi="Arial" w:cs="Arial"/>
        </w:rPr>
        <w:t xml:space="preserve"> una vez sea </w:t>
      </w:r>
      <w:r w:rsidR="002B7D9C" w:rsidRPr="00381B45">
        <w:rPr>
          <w:rFonts w:ascii="Arial" w:hAnsi="Arial" w:cs="Arial"/>
        </w:rPr>
        <w:t xml:space="preserve">aprobado el </w:t>
      </w:r>
      <w:r w:rsidR="00F16667">
        <w:rPr>
          <w:rFonts w:ascii="Arial" w:hAnsi="Arial" w:cs="Arial"/>
        </w:rPr>
        <w:t>p</w:t>
      </w:r>
      <w:r w:rsidR="002B7D9C" w:rsidRPr="00381B45">
        <w:rPr>
          <w:rFonts w:ascii="Arial" w:hAnsi="Arial" w:cs="Arial"/>
        </w:rPr>
        <w:t xml:space="preserve">royecto y </w:t>
      </w:r>
      <w:r w:rsidRPr="00381B45">
        <w:rPr>
          <w:rFonts w:ascii="Arial" w:hAnsi="Arial" w:cs="Arial"/>
        </w:rPr>
        <w:t xml:space="preserve">remitido el </w:t>
      </w:r>
      <w:r w:rsidR="00F16005">
        <w:rPr>
          <w:rFonts w:ascii="Arial" w:hAnsi="Arial" w:cs="Arial"/>
        </w:rPr>
        <w:t>expediente</w:t>
      </w:r>
      <w:r w:rsidR="00F16005" w:rsidRPr="00381B45">
        <w:rPr>
          <w:rFonts w:ascii="Arial" w:hAnsi="Arial" w:cs="Arial"/>
        </w:rPr>
        <w:t xml:space="preserve"> </w:t>
      </w:r>
      <w:r w:rsidRPr="00381B45">
        <w:rPr>
          <w:rFonts w:ascii="Arial" w:hAnsi="Arial" w:cs="Arial"/>
        </w:rPr>
        <w:t>a las Cortes Generales para el inicio de su tramitación parl</w:t>
      </w:r>
      <w:r w:rsidR="007C04FF" w:rsidRPr="00381B45">
        <w:rPr>
          <w:rFonts w:ascii="Arial" w:hAnsi="Arial" w:cs="Arial"/>
        </w:rPr>
        <w:t xml:space="preserve">amentaria y, en el caso de los </w:t>
      </w:r>
      <w:r w:rsidR="00F16667">
        <w:rPr>
          <w:rFonts w:ascii="Arial" w:hAnsi="Arial" w:cs="Arial"/>
        </w:rPr>
        <w:t>r</w:t>
      </w:r>
      <w:r w:rsidR="007C04FF" w:rsidRPr="00381B45">
        <w:rPr>
          <w:rFonts w:ascii="Arial" w:hAnsi="Arial" w:cs="Arial"/>
        </w:rPr>
        <w:t xml:space="preserve">eales </w:t>
      </w:r>
      <w:r w:rsidR="00F16667">
        <w:rPr>
          <w:rFonts w:ascii="Arial" w:hAnsi="Arial" w:cs="Arial"/>
        </w:rPr>
        <w:t>d</w:t>
      </w:r>
      <w:r w:rsidR="007C04FF" w:rsidRPr="00381B45">
        <w:rPr>
          <w:rFonts w:ascii="Arial" w:hAnsi="Arial" w:cs="Arial"/>
        </w:rPr>
        <w:t xml:space="preserve">ecretos </w:t>
      </w:r>
      <w:r w:rsidR="00F16667">
        <w:rPr>
          <w:rFonts w:ascii="Arial" w:hAnsi="Arial" w:cs="Arial"/>
        </w:rPr>
        <w:t>l</w:t>
      </w:r>
      <w:r w:rsidRPr="00381B45">
        <w:rPr>
          <w:rFonts w:ascii="Arial" w:hAnsi="Arial" w:cs="Arial"/>
        </w:rPr>
        <w:t>egislativos</w:t>
      </w:r>
      <w:r w:rsidR="007C04FF" w:rsidRPr="00381B45">
        <w:rPr>
          <w:rFonts w:ascii="Arial" w:hAnsi="Arial" w:cs="Arial"/>
        </w:rPr>
        <w:t xml:space="preserve"> y </w:t>
      </w:r>
      <w:r w:rsidR="00F16667">
        <w:rPr>
          <w:rFonts w:ascii="Arial" w:hAnsi="Arial" w:cs="Arial"/>
        </w:rPr>
        <w:t>r</w:t>
      </w:r>
      <w:r w:rsidR="00440A25" w:rsidRPr="00381B45">
        <w:rPr>
          <w:rFonts w:ascii="Arial" w:hAnsi="Arial" w:cs="Arial"/>
        </w:rPr>
        <w:t>ea</w:t>
      </w:r>
      <w:r w:rsidR="007C04FF" w:rsidRPr="00381B45">
        <w:rPr>
          <w:rFonts w:ascii="Arial" w:hAnsi="Arial" w:cs="Arial"/>
        </w:rPr>
        <w:t xml:space="preserve">les </w:t>
      </w:r>
      <w:r w:rsidR="00F16667">
        <w:rPr>
          <w:rFonts w:ascii="Arial" w:hAnsi="Arial" w:cs="Arial"/>
        </w:rPr>
        <w:t>d</w:t>
      </w:r>
      <w:r w:rsidR="00440A25" w:rsidRPr="00381B45">
        <w:rPr>
          <w:rFonts w:ascii="Arial" w:hAnsi="Arial" w:cs="Arial"/>
        </w:rPr>
        <w:t>ecretos</w:t>
      </w:r>
      <w:r w:rsidRPr="00381B45">
        <w:rPr>
          <w:rFonts w:ascii="Arial" w:hAnsi="Arial" w:cs="Arial"/>
        </w:rPr>
        <w:t>, en el momento en que sea</w:t>
      </w:r>
      <w:r w:rsidR="00C65F44" w:rsidRPr="00381B45">
        <w:rPr>
          <w:rFonts w:ascii="Arial" w:hAnsi="Arial" w:cs="Arial"/>
        </w:rPr>
        <w:t>n</w:t>
      </w:r>
      <w:r w:rsidRPr="00381B45">
        <w:rPr>
          <w:rFonts w:ascii="Arial" w:hAnsi="Arial" w:cs="Arial"/>
        </w:rPr>
        <w:t xml:space="preserve"> publicado</w:t>
      </w:r>
      <w:r w:rsidR="00C65F44" w:rsidRPr="00381B45">
        <w:rPr>
          <w:rFonts w:ascii="Arial" w:hAnsi="Arial" w:cs="Arial"/>
        </w:rPr>
        <w:t>s</w:t>
      </w:r>
      <w:r w:rsidRPr="00381B45">
        <w:rPr>
          <w:rFonts w:ascii="Arial" w:hAnsi="Arial" w:cs="Arial"/>
        </w:rPr>
        <w:t xml:space="preserve"> en el </w:t>
      </w:r>
      <w:r w:rsidR="005C1696">
        <w:rPr>
          <w:rFonts w:ascii="Arial" w:hAnsi="Arial" w:cs="Arial"/>
        </w:rPr>
        <w:t>“</w:t>
      </w:r>
      <w:r w:rsidRPr="00381B45">
        <w:rPr>
          <w:rFonts w:ascii="Arial" w:hAnsi="Arial" w:cs="Arial"/>
        </w:rPr>
        <w:t>Boletín Oficial del Estado</w:t>
      </w:r>
      <w:r w:rsidR="005C1696">
        <w:rPr>
          <w:rFonts w:ascii="Arial" w:hAnsi="Arial" w:cs="Arial"/>
        </w:rPr>
        <w:t>”</w:t>
      </w:r>
      <w:r w:rsidRPr="00381B45">
        <w:rPr>
          <w:rFonts w:ascii="Arial" w:hAnsi="Arial" w:cs="Arial"/>
        </w:rPr>
        <w:t>.</w:t>
      </w:r>
    </w:p>
    <w:p w:rsidR="007C2D17" w:rsidRPr="00355041" w:rsidRDefault="007C2D17" w:rsidP="009E44C0">
      <w:pPr>
        <w:pStyle w:val="Prrafodelista"/>
        <w:spacing w:line="276" w:lineRule="auto"/>
        <w:ind w:left="1080"/>
        <w:jc w:val="both"/>
        <w:rPr>
          <w:rFonts w:ascii="Arial" w:hAnsi="Arial" w:cs="Arial"/>
        </w:rPr>
      </w:pPr>
    </w:p>
    <w:p w:rsidR="004A073D" w:rsidRPr="00697F97" w:rsidRDefault="004A073D" w:rsidP="007044B4">
      <w:pPr>
        <w:pStyle w:val="Prrafodelista"/>
        <w:numPr>
          <w:ilvl w:val="0"/>
          <w:numId w:val="15"/>
        </w:numPr>
        <w:spacing w:line="276" w:lineRule="auto"/>
        <w:jc w:val="both"/>
        <w:rPr>
          <w:rFonts w:ascii="Arial" w:hAnsi="Arial" w:cs="Arial"/>
        </w:rPr>
      </w:pPr>
      <w:r w:rsidRPr="00697F97">
        <w:rPr>
          <w:rFonts w:ascii="Arial" w:hAnsi="Arial" w:cs="Arial"/>
        </w:rPr>
        <w:t xml:space="preserve">La publicidad de las </w:t>
      </w:r>
      <w:r w:rsidR="00101242" w:rsidRPr="00697F97">
        <w:rPr>
          <w:rFonts w:ascii="Arial" w:hAnsi="Arial" w:cs="Arial"/>
        </w:rPr>
        <w:t>órdenes</w:t>
      </w:r>
      <w:r w:rsidRPr="00697F97">
        <w:rPr>
          <w:rFonts w:ascii="Arial" w:hAnsi="Arial" w:cs="Arial"/>
        </w:rPr>
        <w:t xml:space="preserve"> </w:t>
      </w:r>
      <w:r w:rsidR="00885591" w:rsidRPr="00697F97">
        <w:rPr>
          <w:rFonts w:ascii="Arial" w:hAnsi="Arial" w:cs="Arial"/>
        </w:rPr>
        <w:t>m</w:t>
      </w:r>
      <w:r w:rsidRPr="00697F97">
        <w:rPr>
          <w:rFonts w:ascii="Arial" w:hAnsi="Arial" w:cs="Arial"/>
        </w:rPr>
        <w:t>inisteriales de carácter normativo se realizará</w:t>
      </w:r>
      <w:r w:rsidR="00497142" w:rsidRPr="00697F97">
        <w:rPr>
          <w:rFonts w:ascii="Arial" w:hAnsi="Arial" w:cs="Arial"/>
        </w:rPr>
        <w:t xml:space="preserve">, por el </w:t>
      </w:r>
      <w:r w:rsidR="00885591" w:rsidRPr="00697F97">
        <w:rPr>
          <w:rFonts w:ascii="Arial" w:hAnsi="Arial" w:cs="Arial"/>
        </w:rPr>
        <w:t>m</w:t>
      </w:r>
      <w:r w:rsidR="00497142" w:rsidRPr="00697F97">
        <w:rPr>
          <w:rFonts w:ascii="Arial" w:hAnsi="Arial" w:cs="Arial"/>
        </w:rPr>
        <w:t>inisterio</w:t>
      </w:r>
      <w:r w:rsidR="00745426">
        <w:rPr>
          <w:rFonts w:ascii="Arial" w:hAnsi="Arial" w:cs="Arial"/>
        </w:rPr>
        <w:t xml:space="preserve"> que haya tramitado el proyecto</w:t>
      </w:r>
      <w:r w:rsidR="00497142" w:rsidRPr="00697F97">
        <w:rPr>
          <w:rFonts w:ascii="Arial" w:hAnsi="Arial" w:cs="Arial"/>
        </w:rPr>
        <w:t xml:space="preserve"> </w:t>
      </w:r>
      <w:r w:rsidRPr="00697F97">
        <w:rPr>
          <w:rFonts w:ascii="Arial" w:hAnsi="Arial" w:cs="Arial"/>
        </w:rPr>
        <w:t xml:space="preserve">una vez se efectúe su publicación en el </w:t>
      </w:r>
      <w:r w:rsidR="006E6E96" w:rsidRPr="00697F97">
        <w:rPr>
          <w:rFonts w:ascii="Arial" w:hAnsi="Arial" w:cs="Arial"/>
        </w:rPr>
        <w:t>“</w:t>
      </w:r>
      <w:r w:rsidRPr="00697F97">
        <w:rPr>
          <w:rFonts w:ascii="Arial" w:hAnsi="Arial" w:cs="Arial"/>
        </w:rPr>
        <w:t>Boletín Oficial del Estado</w:t>
      </w:r>
      <w:r w:rsidR="006E6E96" w:rsidRPr="00697F97">
        <w:rPr>
          <w:rFonts w:ascii="Arial" w:hAnsi="Arial" w:cs="Arial"/>
        </w:rPr>
        <w:t>”</w:t>
      </w:r>
      <w:r w:rsidRPr="00697F97">
        <w:rPr>
          <w:rFonts w:ascii="Arial" w:hAnsi="Arial" w:cs="Arial"/>
        </w:rPr>
        <w:t xml:space="preserve">. </w:t>
      </w:r>
    </w:p>
    <w:p w:rsidR="004A073D" w:rsidRDefault="004A073D" w:rsidP="004A073D">
      <w:pPr>
        <w:pStyle w:val="Prrafodelista"/>
        <w:spacing w:line="276" w:lineRule="auto"/>
        <w:jc w:val="both"/>
        <w:rPr>
          <w:rFonts w:ascii="Arial" w:hAnsi="Arial" w:cs="Arial"/>
        </w:rPr>
      </w:pPr>
    </w:p>
    <w:p w:rsidR="00341A82" w:rsidRDefault="0081573A" w:rsidP="007044B4">
      <w:pPr>
        <w:pStyle w:val="Prrafodelista"/>
        <w:numPr>
          <w:ilvl w:val="0"/>
          <w:numId w:val="15"/>
        </w:numPr>
        <w:spacing w:line="276" w:lineRule="auto"/>
        <w:jc w:val="both"/>
        <w:rPr>
          <w:rFonts w:ascii="Arial" w:hAnsi="Arial" w:cs="Arial"/>
        </w:rPr>
      </w:pPr>
      <w:r w:rsidRPr="0081573A">
        <w:rPr>
          <w:rFonts w:ascii="Arial" w:hAnsi="Arial" w:cs="Arial"/>
        </w:rPr>
        <w:t>A los efectos de este artículo</w:t>
      </w:r>
      <w:r w:rsidR="006E6E96">
        <w:rPr>
          <w:rFonts w:ascii="Arial" w:hAnsi="Arial" w:cs="Arial"/>
        </w:rPr>
        <w:t>,</w:t>
      </w:r>
      <w:r w:rsidRPr="0081573A">
        <w:rPr>
          <w:rFonts w:ascii="Arial" w:hAnsi="Arial" w:cs="Arial"/>
        </w:rPr>
        <w:t xml:space="preserve"> se ent</w:t>
      </w:r>
      <w:r w:rsidR="00745426">
        <w:rPr>
          <w:rFonts w:ascii="Arial" w:hAnsi="Arial" w:cs="Arial"/>
        </w:rPr>
        <w:t xml:space="preserve">enderán incluidos en los dictámenes a los que se refieren las letras b) y c) del artículo 7 de la Ley 19/2013, de 9 de diciembre, además de los emitidos </w:t>
      </w:r>
      <w:r w:rsidRPr="0081573A">
        <w:rPr>
          <w:rFonts w:ascii="Arial" w:hAnsi="Arial" w:cs="Arial"/>
        </w:rPr>
        <w:t xml:space="preserve"> p</w:t>
      </w:r>
      <w:r w:rsidR="007C2D17" w:rsidRPr="0081573A">
        <w:rPr>
          <w:rFonts w:ascii="Arial" w:hAnsi="Arial" w:cs="Arial"/>
        </w:rPr>
        <w:t>or órgano</w:t>
      </w:r>
      <w:r w:rsidR="0027515B">
        <w:rPr>
          <w:rFonts w:ascii="Arial" w:hAnsi="Arial" w:cs="Arial"/>
        </w:rPr>
        <w:t>s</w:t>
      </w:r>
      <w:r w:rsidR="007C2D17" w:rsidRPr="0081573A">
        <w:rPr>
          <w:rFonts w:ascii="Arial" w:hAnsi="Arial" w:cs="Arial"/>
        </w:rPr>
        <w:t xml:space="preserve"> consultivo</w:t>
      </w:r>
      <w:r w:rsidR="0027515B">
        <w:rPr>
          <w:rFonts w:ascii="Arial" w:hAnsi="Arial" w:cs="Arial"/>
        </w:rPr>
        <w:t>s</w:t>
      </w:r>
      <w:r w:rsidR="00990BDC">
        <w:rPr>
          <w:rFonts w:ascii="Arial" w:hAnsi="Arial" w:cs="Arial"/>
        </w:rPr>
        <w:t xml:space="preserve"> </w:t>
      </w:r>
      <w:r w:rsidR="00745426">
        <w:rPr>
          <w:rFonts w:ascii="Arial" w:hAnsi="Arial" w:cs="Arial"/>
        </w:rPr>
        <w:t xml:space="preserve">los </w:t>
      </w:r>
      <w:r w:rsidR="008647B3">
        <w:rPr>
          <w:rFonts w:ascii="Arial" w:hAnsi="Arial" w:cs="Arial"/>
        </w:rPr>
        <w:t>evacuados por</w:t>
      </w:r>
      <w:r w:rsidR="007C2D17" w:rsidRPr="0081573A">
        <w:rPr>
          <w:rFonts w:ascii="Arial" w:hAnsi="Arial" w:cs="Arial"/>
        </w:rPr>
        <w:t xml:space="preserve"> aquéllos </w:t>
      </w:r>
      <w:r w:rsidR="00902965">
        <w:rPr>
          <w:rFonts w:ascii="Arial" w:hAnsi="Arial" w:cs="Arial"/>
        </w:rPr>
        <w:t xml:space="preserve">otros que, </w:t>
      </w:r>
      <w:r w:rsidR="00902965" w:rsidRPr="00902965">
        <w:rPr>
          <w:rFonts w:ascii="Arial" w:hAnsi="Arial" w:cs="Arial"/>
        </w:rPr>
        <w:t>dotados de autonomía orgánica y funcional con respecto a la Administración activa</w:t>
      </w:r>
      <w:r w:rsidRPr="0081573A">
        <w:rPr>
          <w:rFonts w:ascii="Arial" w:hAnsi="Arial" w:cs="Arial"/>
        </w:rPr>
        <w:t xml:space="preserve"> </w:t>
      </w:r>
      <w:r w:rsidR="00C161AA" w:rsidRPr="0081573A">
        <w:rPr>
          <w:rFonts w:ascii="Arial" w:hAnsi="Arial" w:cs="Arial"/>
        </w:rPr>
        <w:t>y</w:t>
      </w:r>
      <w:r w:rsidR="00902965">
        <w:rPr>
          <w:rFonts w:ascii="Arial" w:hAnsi="Arial" w:cs="Arial"/>
        </w:rPr>
        <w:t>,</w:t>
      </w:r>
      <w:r w:rsidR="00C161AA" w:rsidRPr="0081573A">
        <w:rPr>
          <w:rFonts w:ascii="Arial" w:hAnsi="Arial" w:cs="Arial"/>
        </w:rPr>
        <w:t xml:space="preserve"> </w:t>
      </w:r>
      <w:r w:rsidR="00885591">
        <w:rPr>
          <w:rFonts w:ascii="Arial" w:hAnsi="Arial" w:cs="Arial"/>
        </w:rPr>
        <w:t>con</w:t>
      </w:r>
      <w:r w:rsidR="00885591" w:rsidRPr="0081573A">
        <w:rPr>
          <w:rFonts w:ascii="Arial" w:hAnsi="Arial" w:cs="Arial"/>
        </w:rPr>
        <w:t xml:space="preserve"> </w:t>
      </w:r>
      <w:r w:rsidR="00C161AA" w:rsidRPr="0081573A">
        <w:rPr>
          <w:rFonts w:ascii="Arial" w:hAnsi="Arial" w:cs="Arial"/>
        </w:rPr>
        <w:t xml:space="preserve">base </w:t>
      </w:r>
      <w:r w:rsidR="00885591">
        <w:rPr>
          <w:rFonts w:ascii="Arial" w:hAnsi="Arial" w:cs="Arial"/>
        </w:rPr>
        <w:t>en</w:t>
      </w:r>
      <w:r w:rsidR="00C161AA" w:rsidRPr="0081573A">
        <w:rPr>
          <w:rFonts w:ascii="Arial" w:hAnsi="Arial" w:cs="Arial"/>
        </w:rPr>
        <w:t xml:space="preserve"> las competencias que </w:t>
      </w:r>
      <w:r w:rsidR="007448EB" w:rsidRPr="0081573A">
        <w:rPr>
          <w:rFonts w:ascii="Arial" w:hAnsi="Arial" w:cs="Arial"/>
        </w:rPr>
        <w:t>desarrollan</w:t>
      </w:r>
      <w:r w:rsidR="00C161AA" w:rsidRPr="0081573A">
        <w:rPr>
          <w:rFonts w:ascii="Arial" w:hAnsi="Arial" w:cs="Arial"/>
        </w:rPr>
        <w:t xml:space="preserve">, </w:t>
      </w:r>
      <w:r w:rsidR="009E2A99">
        <w:rPr>
          <w:rFonts w:ascii="Arial" w:hAnsi="Arial" w:cs="Arial"/>
        </w:rPr>
        <w:t>hayan de ser consultados</w:t>
      </w:r>
      <w:r w:rsidRPr="0081573A">
        <w:t xml:space="preserve"> </w:t>
      </w:r>
      <w:r w:rsidRPr="0081573A">
        <w:rPr>
          <w:rFonts w:ascii="Arial" w:hAnsi="Arial" w:cs="Arial"/>
        </w:rPr>
        <w:t xml:space="preserve">con carácter preceptivo </w:t>
      </w:r>
      <w:r w:rsidR="007C2D17" w:rsidRPr="0081573A">
        <w:rPr>
          <w:rFonts w:ascii="Arial" w:hAnsi="Arial" w:cs="Arial"/>
        </w:rPr>
        <w:t>durante la tramitación de un texto normativo.</w:t>
      </w:r>
      <w:r w:rsidR="007C2D17">
        <w:rPr>
          <w:rFonts w:ascii="Arial" w:hAnsi="Arial" w:cs="Arial"/>
        </w:rPr>
        <w:t xml:space="preserve"> </w:t>
      </w:r>
    </w:p>
    <w:p w:rsidR="007C2D17" w:rsidRDefault="007C2D17" w:rsidP="009E44C0">
      <w:pPr>
        <w:spacing w:line="276" w:lineRule="auto"/>
        <w:jc w:val="both"/>
        <w:rPr>
          <w:rFonts w:ascii="Arial" w:hAnsi="Arial" w:cs="Arial"/>
          <w:b/>
        </w:rPr>
      </w:pPr>
    </w:p>
    <w:p w:rsidR="008F5599" w:rsidRPr="004A073D" w:rsidRDefault="004A073D" w:rsidP="00D65BBB">
      <w:pPr>
        <w:spacing w:line="276" w:lineRule="auto"/>
        <w:ind w:left="709" w:hanging="283"/>
        <w:jc w:val="both"/>
        <w:rPr>
          <w:rFonts w:ascii="Arial" w:hAnsi="Arial" w:cs="Arial"/>
        </w:rPr>
      </w:pPr>
      <w:r>
        <w:rPr>
          <w:rFonts w:ascii="Arial" w:hAnsi="Arial" w:cs="Arial"/>
        </w:rPr>
        <w:t xml:space="preserve">4. </w:t>
      </w:r>
      <w:r w:rsidR="008F5599" w:rsidRPr="004A073D">
        <w:rPr>
          <w:rFonts w:ascii="Arial" w:hAnsi="Arial" w:cs="Arial"/>
        </w:rPr>
        <w:t xml:space="preserve">Junto con los textos publicados de acuerdo </w:t>
      </w:r>
      <w:r w:rsidR="0096514A">
        <w:rPr>
          <w:rFonts w:ascii="Arial" w:hAnsi="Arial" w:cs="Arial"/>
        </w:rPr>
        <w:t>con</w:t>
      </w:r>
      <w:r w:rsidR="008F5599" w:rsidRPr="004A073D">
        <w:rPr>
          <w:rFonts w:ascii="Arial" w:hAnsi="Arial" w:cs="Arial"/>
        </w:rPr>
        <w:t xml:space="preserve"> lo dispuesto en </w:t>
      </w:r>
      <w:r w:rsidR="00111888">
        <w:rPr>
          <w:rFonts w:ascii="Arial" w:hAnsi="Arial" w:cs="Arial"/>
        </w:rPr>
        <w:t>los</w:t>
      </w:r>
      <w:r w:rsidR="00111888" w:rsidRPr="004A073D">
        <w:rPr>
          <w:rFonts w:ascii="Arial" w:hAnsi="Arial" w:cs="Arial"/>
        </w:rPr>
        <w:t xml:space="preserve"> </w:t>
      </w:r>
      <w:r w:rsidR="008F5599" w:rsidRPr="004A073D">
        <w:rPr>
          <w:rFonts w:ascii="Arial" w:hAnsi="Arial" w:cs="Arial"/>
        </w:rPr>
        <w:t>apartado</w:t>
      </w:r>
      <w:r w:rsidR="00111888">
        <w:rPr>
          <w:rFonts w:ascii="Arial" w:hAnsi="Arial" w:cs="Arial"/>
        </w:rPr>
        <w:t>s</w:t>
      </w:r>
      <w:r w:rsidR="008F5599" w:rsidRPr="004A073D">
        <w:rPr>
          <w:rFonts w:ascii="Arial" w:hAnsi="Arial" w:cs="Arial"/>
        </w:rPr>
        <w:t xml:space="preserve"> anterior</w:t>
      </w:r>
      <w:r w:rsidR="00111888">
        <w:rPr>
          <w:rFonts w:ascii="Arial" w:hAnsi="Arial" w:cs="Arial"/>
        </w:rPr>
        <w:t>es</w:t>
      </w:r>
      <w:r w:rsidR="008F5599" w:rsidRPr="004A073D">
        <w:rPr>
          <w:rFonts w:ascii="Arial" w:hAnsi="Arial" w:cs="Arial"/>
        </w:rPr>
        <w:t>, se publicarán</w:t>
      </w:r>
      <w:r w:rsidR="00B1147D">
        <w:rPr>
          <w:rFonts w:ascii="Arial" w:hAnsi="Arial" w:cs="Arial"/>
        </w:rPr>
        <w:t xml:space="preserve"> </w:t>
      </w:r>
      <w:r w:rsidR="008F5599" w:rsidRPr="004A073D">
        <w:rPr>
          <w:rFonts w:ascii="Arial" w:hAnsi="Arial" w:cs="Arial"/>
        </w:rPr>
        <w:t xml:space="preserve">las </w:t>
      </w:r>
      <w:r w:rsidR="00885591">
        <w:rPr>
          <w:rFonts w:ascii="Arial" w:hAnsi="Arial" w:cs="Arial"/>
        </w:rPr>
        <w:t>m</w:t>
      </w:r>
      <w:r w:rsidR="008F5599" w:rsidRPr="004A073D">
        <w:rPr>
          <w:rFonts w:ascii="Arial" w:hAnsi="Arial" w:cs="Arial"/>
        </w:rPr>
        <w:t xml:space="preserve">emorias </w:t>
      </w:r>
      <w:r w:rsidR="007B419D" w:rsidRPr="004A073D">
        <w:rPr>
          <w:rFonts w:ascii="Arial" w:hAnsi="Arial" w:cs="Arial"/>
        </w:rPr>
        <w:t>contempladas</w:t>
      </w:r>
      <w:r w:rsidR="008F5599" w:rsidRPr="004A073D">
        <w:rPr>
          <w:rFonts w:ascii="Arial" w:hAnsi="Arial" w:cs="Arial"/>
        </w:rPr>
        <w:t xml:space="preserve"> en el Real Decreto 1083/2009, de 3 de julio, por el que se regula la memoria del análisis de impacto normativo</w:t>
      </w:r>
      <w:r w:rsidR="00BF4C22" w:rsidRPr="004A073D">
        <w:rPr>
          <w:rFonts w:ascii="Arial" w:hAnsi="Arial" w:cs="Arial"/>
          <w:b/>
        </w:rPr>
        <w:t>,</w:t>
      </w:r>
      <w:r w:rsidR="00BF4C22" w:rsidRPr="004A073D">
        <w:rPr>
          <w:rFonts w:ascii="Arial" w:hAnsi="Arial" w:cs="Arial"/>
        </w:rPr>
        <w:t xml:space="preserve"> </w:t>
      </w:r>
      <w:r w:rsidR="008F5599" w:rsidRPr="004A073D">
        <w:rPr>
          <w:rFonts w:ascii="Arial" w:hAnsi="Arial" w:cs="Arial"/>
        </w:rPr>
        <w:t xml:space="preserve"> así como los dictámenes e informes recabados durante la tramitación. </w:t>
      </w:r>
    </w:p>
    <w:p w:rsidR="008F5599" w:rsidRDefault="008F5599" w:rsidP="009E44C0">
      <w:pPr>
        <w:spacing w:line="276" w:lineRule="auto"/>
        <w:jc w:val="both"/>
        <w:rPr>
          <w:rFonts w:ascii="Arial" w:hAnsi="Arial" w:cs="Arial"/>
          <w:b/>
        </w:rPr>
      </w:pPr>
    </w:p>
    <w:p w:rsidR="008F5599" w:rsidRPr="00F44216" w:rsidRDefault="00C70BDD" w:rsidP="009E44C0">
      <w:pPr>
        <w:spacing w:line="276" w:lineRule="auto"/>
        <w:jc w:val="both"/>
        <w:rPr>
          <w:rFonts w:ascii="Arial" w:hAnsi="Arial" w:cs="Arial"/>
          <w:b/>
        </w:rPr>
      </w:pPr>
      <w:r w:rsidRPr="00FB3450">
        <w:rPr>
          <w:rFonts w:ascii="Arial" w:hAnsi="Arial" w:cs="Arial"/>
          <w:b/>
        </w:rPr>
        <w:t xml:space="preserve">Artículo </w:t>
      </w:r>
      <w:r w:rsidR="003B5D5D" w:rsidRPr="00FB3450">
        <w:rPr>
          <w:rFonts w:ascii="Arial" w:hAnsi="Arial" w:cs="Arial"/>
          <w:b/>
        </w:rPr>
        <w:t>7</w:t>
      </w:r>
      <w:r w:rsidRPr="00FB3450">
        <w:rPr>
          <w:rFonts w:ascii="Arial" w:hAnsi="Arial" w:cs="Arial"/>
          <w:b/>
        </w:rPr>
        <w:t>. Publicidad de los documentos sometidos a información pública</w:t>
      </w:r>
    </w:p>
    <w:p w:rsidR="00C70BDD" w:rsidRDefault="00C70BDD" w:rsidP="009E44C0">
      <w:pPr>
        <w:spacing w:line="276" w:lineRule="auto"/>
        <w:jc w:val="both"/>
        <w:rPr>
          <w:rFonts w:ascii="Arial" w:hAnsi="Arial" w:cs="Arial"/>
          <w:b/>
        </w:rPr>
      </w:pPr>
    </w:p>
    <w:p w:rsidR="00C70BDD" w:rsidRDefault="00F44216" w:rsidP="007044B4">
      <w:pPr>
        <w:pStyle w:val="Prrafodelista"/>
        <w:numPr>
          <w:ilvl w:val="0"/>
          <w:numId w:val="14"/>
        </w:numPr>
        <w:spacing w:line="276" w:lineRule="auto"/>
        <w:jc w:val="both"/>
        <w:rPr>
          <w:rFonts w:ascii="Arial" w:hAnsi="Arial" w:cs="Arial"/>
        </w:rPr>
      </w:pPr>
      <w:r w:rsidRPr="00F44216">
        <w:rPr>
          <w:rFonts w:ascii="Arial" w:hAnsi="Arial" w:cs="Arial"/>
        </w:rPr>
        <w:t xml:space="preserve">Serán objeto de </w:t>
      </w:r>
      <w:r w:rsidR="00AA7D7A" w:rsidRPr="00F44216">
        <w:rPr>
          <w:rFonts w:ascii="Arial" w:hAnsi="Arial" w:cs="Arial"/>
        </w:rPr>
        <w:t>public</w:t>
      </w:r>
      <w:r w:rsidR="00AA7D7A">
        <w:rPr>
          <w:rFonts w:ascii="Arial" w:hAnsi="Arial" w:cs="Arial"/>
        </w:rPr>
        <w:t>idad</w:t>
      </w:r>
      <w:r w:rsidR="00AA7D7A" w:rsidRPr="00F44216">
        <w:rPr>
          <w:rFonts w:ascii="Arial" w:hAnsi="Arial" w:cs="Arial"/>
        </w:rPr>
        <w:t xml:space="preserve"> </w:t>
      </w:r>
      <w:r w:rsidRPr="00F44216">
        <w:rPr>
          <w:rFonts w:ascii="Arial" w:hAnsi="Arial" w:cs="Arial"/>
        </w:rPr>
        <w:t xml:space="preserve">todos los documentos </w:t>
      </w:r>
      <w:r w:rsidR="00902965">
        <w:rPr>
          <w:rFonts w:ascii="Arial" w:hAnsi="Arial" w:cs="Arial"/>
        </w:rPr>
        <w:t>sometidos</w:t>
      </w:r>
      <w:r w:rsidRPr="00F44216">
        <w:rPr>
          <w:rFonts w:ascii="Arial" w:hAnsi="Arial" w:cs="Arial"/>
        </w:rPr>
        <w:t xml:space="preserve"> a un trámite de información pública</w:t>
      </w:r>
      <w:r w:rsidR="00B059CE">
        <w:rPr>
          <w:rFonts w:ascii="Arial" w:hAnsi="Arial" w:cs="Arial"/>
        </w:rPr>
        <w:t>,</w:t>
      </w:r>
      <w:r w:rsidRPr="00F44216">
        <w:rPr>
          <w:rFonts w:ascii="Arial" w:hAnsi="Arial" w:cs="Arial"/>
        </w:rPr>
        <w:t xml:space="preserve"> ya sea </w:t>
      </w:r>
      <w:r w:rsidR="008647B3">
        <w:rPr>
          <w:rFonts w:ascii="Arial" w:hAnsi="Arial" w:cs="Arial"/>
        </w:rPr>
        <w:t>en virtud</w:t>
      </w:r>
      <w:r w:rsidRPr="00F44216">
        <w:rPr>
          <w:rFonts w:ascii="Arial" w:hAnsi="Arial" w:cs="Arial"/>
        </w:rPr>
        <w:t xml:space="preserve"> de lo dispuesto en la legislación </w:t>
      </w:r>
      <w:r w:rsidR="008647B3">
        <w:rPr>
          <w:rFonts w:ascii="Arial" w:hAnsi="Arial" w:cs="Arial"/>
        </w:rPr>
        <w:t xml:space="preserve">aplicable </w:t>
      </w:r>
      <w:r w:rsidRPr="00F44216">
        <w:rPr>
          <w:rFonts w:ascii="Arial" w:hAnsi="Arial" w:cs="Arial"/>
        </w:rPr>
        <w:t xml:space="preserve">o por acuerdo del órgano del que parta la iniciativa. </w:t>
      </w:r>
    </w:p>
    <w:p w:rsidR="00AA7D7A" w:rsidRDefault="00AA7D7A" w:rsidP="009E44C0">
      <w:pPr>
        <w:pStyle w:val="Prrafodelista"/>
        <w:spacing w:line="276" w:lineRule="auto"/>
        <w:jc w:val="both"/>
        <w:rPr>
          <w:rFonts w:ascii="Arial" w:hAnsi="Arial" w:cs="Arial"/>
        </w:rPr>
      </w:pPr>
    </w:p>
    <w:p w:rsidR="00AA7D7A" w:rsidRPr="00F44216" w:rsidRDefault="00AA7D7A" w:rsidP="009E44C0">
      <w:pPr>
        <w:pStyle w:val="Prrafodelista"/>
        <w:spacing w:line="276" w:lineRule="auto"/>
        <w:jc w:val="both"/>
        <w:rPr>
          <w:rFonts w:ascii="Arial" w:hAnsi="Arial" w:cs="Arial"/>
        </w:rPr>
      </w:pPr>
      <w:r>
        <w:rPr>
          <w:rFonts w:ascii="Arial" w:hAnsi="Arial" w:cs="Arial"/>
        </w:rPr>
        <w:t>La publicación se realizará, como mínimo, en la página web del organismo o entidad proponente.</w:t>
      </w:r>
    </w:p>
    <w:p w:rsidR="00F44216" w:rsidRDefault="00F44216" w:rsidP="009E44C0">
      <w:pPr>
        <w:spacing w:line="276" w:lineRule="auto"/>
        <w:jc w:val="both"/>
        <w:rPr>
          <w:rFonts w:ascii="Arial" w:hAnsi="Arial" w:cs="Arial"/>
        </w:rPr>
      </w:pPr>
    </w:p>
    <w:p w:rsidR="00F44216" w:rsidRPr="00F44216" w:rsidRDefault="00885591" w:rsidP="007044B4">
      <w:pPr>
        <w:pStyle w:val="Prrafodelista"/>
        <w:numPr>
          <w:ilvl w:val="0"/>
          <w:numId w:val="14"/>
        </w:numPr>
        <w:spacing w:line="276" w:lineRule="auto"/>
        <w:jc w:val="both"/>
        <w:rPr>
          <w:rFonts w:ascii="Arial" w:hAnsi="Arial" w:cs="Arial"/>
        </w:rPr>
      </w:pPr>
      <w:r>
        <w:rPr>
          <w:rFonts w:ascii="Arial" w:hAnsi="Arial" w:cs="Arial"/>
        </w:rPr>
        <w:t>Se</w:t>
      </w:r>
      <w:r w:rsidR="00F44216" w:rsidRPr="00F44216">
        <w:rPr>
          <w:rFonts w:ascii="Arial" w:hAnsi="Arial" w:cs="Arial"/>
        </w:rPr>
        <w:t xml:space="preserve"> deberá </w:t>
      </w:r>
      <w:r w:rsidR="00E137FC">
        <w:rPr>
          <w:rFonts w:ascii="Arial" w:hAnsi="Arial" w:cs="Arial"/>
        </w:rPr>
        <w:t>indicar</w:t>
      </w:r>
      <w:r w:rsidR="00F44216" w:rsidRPr="00F44216">
        <w:rPr>
          <w:rFonts w:ascii="Arial" w:hAnsi="Arial" w:cs="Arial"/>
        </w:rPr>
        <w:t xml:space="preserve"> claramente que el texto publicado se encuentra </w:t>
      </w:r>
      <w:r w:rsidR="00E137FC">
        <w:rPr>
          <w:rFonts w:ascii="Arial" w:hAnsi="Arial" w:cs="Arial"/>
        </w:rPr>
        <w:t>sometido a</w:t>
      </w:r>
      <w:r w:rsidR="00F44216" w:rsidRPr="00F44216">
        <w:rPr>
          <w:rFonts w:ascii="Arial" w:hAnsi="Arial" w:cs="Arial"/>
        </w:rPr>
        <w:t xml:space="preserve"> un período de información pública </w:t>
      </w:r>
      <w:r w:rsidR="00E137FC">
        <w:rPr>
          <w:rFonts w:ascii="Arial" w:hAnsi="Arial" w:cs="Arial"/>
        </w:rPr>
        <w:t xml:space="preserve"> así como el plazo habilitado para ello</w:t>
      </w:r>
      <w:r w:rsidR="00F44216" w:rsidRPr="00F44216">
        <w:rPr>
          <w:rFonts w:ascii="Arial" w:hAnsi="Arial" w:cs="Arial"/>
        </w:rPr>
        <w:t xml:space="preserve">. </w:t>
      </w:r>
    </w:p>
    <w:p w:rsidR="00791C82" w:rsidRDefault="00791C82" w:rsidP="009E44C0">
      <w:pPr>
        <w:spacing w:line="276" w:lineRule="auto"/>
        <w:jc w:val="center"/>
        <w:rPr>
          <w:rFonts w:ascii="Arial" w:hAnsi="Arial" w:cs="Arial"/>
        </w:rPr>
      </w:pPr>
    </w:p>
    <w:p w:rsidR="00932214" w:rsidRPr="00932214" w:rsidRDefault="00355041" w:rsidP="009E44C0">
      <w:pPr>
        <w:spacing w:line="276" w:lineRule="auto"/>
        <w:jc w:val="center"/>
        <w:rPr>
          <w:rFonts w:ascii="Arial" w:hAnsi="Arial" w:cs="Arial"/>
          <w:b/>
        </w:rPr>
      </w:pPr>
      <w:r>
        <w:rPr>
          <w:rFonts w:ascii="Arial" w:hAnsi="Arial" w:cs="Arial"/>
          <w:b/>
        </w:rPr>
        <w:t xml:space="preserve">Capítulo </w:t>
      </w:r>
      <w:r w:rsidR="00C27DA0">
        <w:rPr>
          <w:rFonts w:ascii="Arial" w:hAnsi="Arial" w:cs="Arial"/>
          <w:b/>
        </w:rPr>
        <w:t>IV</w:t>
      </w:r>
      <w:r w:rsidR="00932214" w:rsidRPr="00932214">
        <w:rPr>
          <w:rFonts w:ascii="Arial" w:hAnsi="Arial" w:cs="Arial"/>
          <w:b/>
        </w:rPr>
        <w:t>. Información económica, presupuestaria y estadística</w:t>
      </w:r>
    </w:p>
    <w:p w:rsidR="002F20CA" w:rsidRDefault="002F20CA" w:rsidP="009E44C0">
      <w:pPr>
        <w:spacing w:line="276" w:lineRule="auto"/>
        <w:ind w:left="720"/>
        <w:jc w:val="both"/>
        <w:rPr>
          <w:rFonts w:ascii="Arial" w:hAnsi="Arial" w:cs="Arial"/>
          <w:b/>
        </w:rPr>
      </w:pPr>
    </w:p>
    <w:p w:rsidR="002B59CD" w:rsidRDefault="00B059CE" w:rsidP="009E44C0">
      <w:pPr>
        <w:spacing w:line="276" w:lineRule="auto"/>
        <w:jc w:val="both"/>
        <w:rPr>
          <w:rFonts w:ascii="Arial" w:hAnsi="Arial" w:cs="Arial"/>
          <w:b/>
        </w:rPr>
      </w:pPr>
      <w:r>
        <w:rPr>
          <w:rFonts w:ascii="Arial" w:hAnsi="Arial" w:cs="Arial"/>
          <w:b/>
        </w:rPr>
        <w:t xml:space="preserve">Artículo </w:t>
      </w:r>
      <w:r w:rsidR="003B5D5D">
        <w:rPr>
          <w:rFonts w:ascii="Arial" w:hAnsi="Arial" w:cs="Arial"/>
          <w:b/>
        </w:rPr>
        <w:t>8</w:t>
      </w:r>
      <w:r w:rsidR="00B61E57" w:rsidRPr="001A799D">
        <w:rPr>
          <w:rFonts w:ascii="Arial" w:hAnsi="Arial" w:cs="Arial"/>
          <w:b/>
        </w:rPr>
        <w:t xml:space="preserve">. </w:t>
      </w:r>
      <w:r w:rsidR="0058268A" w:rsidRPr="001A799D">
        <w:rPr>
          <w:rFonts w:ascii="Arial" w:hAnsi="Arial" w:cs="Arial"/>
          <w:b/>
        </w:rPr>
        <w:t>Publicidad de información con repercu</w:t>
      </w:r>
      <w:r w:rsidR="00B672DF">
        <w:rPr>
          <w:rFonts w:ascii="Arial" w:hAnsi="Arial" w:cs="Arial"/>
          <w:b/>
        </w:rPr>
        <w:t>sión económica o presupuestaria</w:t>
      </w:r>
    </w:p>
    <w:p w:rsidR="00B672DF" w:rsidRDefault="00B672DF" w:rsidP="009E44C0">
      <w:pPr>
        <w:spacing w:line="276" w:lineRule="auto"/>
        <w:jc w:val="both"/>
        <w:rPr>
          <w:rFonts w:ascii="Arial" w:hAnsi="Arial" w:cs="Arial"/>
        </w:rPr>
      </w:pPr>
    </w:p>
    <w:p w:rsidR="002B59CD" w:rsidRPr="00B672DF" w:rsidRDefault="006E6E96" w:rsidP="00000AF8">
      <w:pPr>
        <w:pStyle w:val="Prrafodelista"/>
        <w:spacing w:line="276" w:lineRule="auto"/>
        <w:jc w:val="both"/>
        <w:rPr>
          <w:rFonts w:ascii="Arial" w:hAnsi="Arial" w:cs="Arial"/>
        </w:rPr>
      </w:pPr>
      <w:r w:rsidRPr="00095752">
        <w:rPr>
          <w:rFonts w:ascii="Arial" w:hAnsi="Arial" w:cs="Arial"/>
        </w:rPr>
        <w:t xml:space="preserve">La </w:t>
      </w:r>
      <w:r w:rsidR="00095752">
        <w:rPr>
          <w:rFonts w:ascii="Arial" w:hAnsi="Arial" w:cs="Arial"/>
        </w:rPr>
        <w:t xml:space="preserve">publicación de </w:t>
      </w:r>
      <w:r w:rsidR="0058268A">
        <w:rPr>
          <w:rFonts w:ascii="Arial" w:hAnsi="Arial" w:cs="Arial"/>
        </w:rPr>
        <w:t xml:space="preserve">la información a la que </w:t>
      </w:r>
      <w:r w:rsidR="002B59CD">
        <w:rPr>
          <w:rFonts w:ascii="Arial" w:hAnsi="Arial" w:cs="Arial"/>
        </w:rPr>
        <w:t>se refiere el artículo 8</w:t>
      </w:r>
      <w:r w:rsidR="0058268A">
        <w:rPr>
          <w:rFonts w:ascii="Arial" w:hAnsi="Arial" w:cs="Arial"/>
        </w:rPr>
        <w:t xml:space="preserve">.1 de la ley 19/2013, de 9 de </w:t>
      </w:r>
      <w:r w:rsidR="00AA0D43">
        <w:rPr>
          <w:rFonts w:ascii="Arial" w:hAnsi="Arial" w:cs="Arial"/>
        </w:rPr>
        <w:t>diciembre</w:t>
      </w:r>
      <w:r w:rsidR="00095752">
        <w:rPr>
          <w:rFonts w:ascii="Arial" w:hAnsi="Arial" w:cs="Arial"/>
        </w:rPr>
        <w:t xml:space="preserve">, se efectuará </w:t>
      </w:r>
      <w:r>
        <w:rPr>
          <w:rFonts w:ascii="Arial" w:hAnsi="Arial" w:cs="Arial"/>
        </w:rPr>
        <w:t>de acuerdo</w:t>
      </w:r>
      <w:r w:rsidRPr="00B672DF">
        <w:rPr>
          <w:rFonts w:ascii="Arial" w:hAnsi="Arial" w:cs="Arial"/>
        </w:rPr>
        <w:t xml:space="preserve"> </w:t>
      </w:r>
      <w:r w:rsidR="00885591">
        <w:rPr>
          <w:rFonts w:ascii="Arial" w:hAnsi="Arial" w:cs="Arial"/>
        </w:rPr>
        <w:t>con</w:t>
      </w:r>
      <w:r w:rsidR="00885591" w:rsidRPr="00B672DF">
        <w:rPr>
          <w:rFonts w:ascii="Arial" w:hAnsi="Arial" w:cs="Arial"/>
        </w:rPr>
        <w:t xml:space="preserve"> </w:t>
      </w:r>
      <w:r w:rsidR="00F05C21" w:rsidRPr="00B672DF">
        <w:rPr>
          <w:rFonts w:ascii="Arial" w:hAnsi="Arial" w:cs="Arial"/>
        </w:rPr>
        <w:t>los siguientes criterios</w:t>
      </w:r>
      <w:r w:rsidR="0058268A" w:rsidRPr="00B672DF">
        <w:rPr>
          <w:rFonts w:ascii="Arial" w:hAnsi="Arial" w:cs="Arial"/>
        </w:rPr>
        <w:t>:</w:t>
      </w:r>
    </w:p>
    <w:p w:rsidR="0058268A" w:rsidRDefault="0058268A" w:rsidP="009E44C0">
      <w:pPr>
        <w:spacing w:line="276" w:lineRule="auto"/>
        <w:ind w:left="720"/>
        <w:jc w:val="both"/>
        <w:rPr>
          <w:rFonts w:ascii="Arial" w:hAnsi="Arial" w:cs="Arial"/>
        </w:rPr>
      </w:pPr>
    </w:p>
    <w:p w:rsidR="00AC2800" w:rsidRPr="00B672DF" w:rsidRDefault="0058268A" w:rsidP="007044B4">
      <w:pPr>
        <w:pStyle w:val="Prrafodelista"/>
        <w:numPr>
          <w:ilvl w:val="0"/>
          <w:numId w:val="16"/>
        </w:numPr>
        <w:spacing w:line="276" w:lineRule="auto"/>
        <w:ind w:left="993"/>
        <w:jc w:val="both"/>
        <w:rPr>
          <w:rFonts w:ascii="Arial" w:hAnsi="Arial" w:cs="Arial"/>
        </w:rPr>
      </w:pPr>
      <w:r w:rsidRPr="00B672DF">
        <w:rPr>
          <w:rFonts w:ascii="Arial" w:hAnsi="Arial" w:cs="Arial"/>
        </w:rPr>
        <w:t xml:space="preserve">La </w:t>
      </w:r>
      <w:r w:rsidR="00206E0B">
        <w:rPr>
          <w:rFonts w:ascii="Arial" w:hAnsi="Arial" w:cs="Arial"/>
        </w:rPr>
        <w:t>información</w:t>
      </w:r>
      <w:r w:rsidR="00206E0B" w:rsidRPr="00B672DF">
        <w:rPr>
          <w:rFonts w:ascii="Arial" w:hAnsi="Arial" w:cs="Arial"/>
        </w:rPr>
        <w:t xml:space="preserve"> </w:t>
      </w:r>
      <w:r w:rsidRPr="00B672DF">
        <w:rPr>
          <w:rFonts w:ascii="Arial" w:hAnsi="Arial" w:cs="Arial"/>
        </w:rPr>
        <w:t xml:space="preserve">de </w:t>
      </w:r>
      <w:r w:rsidR="00B059CE" w:rsidRPr="00B672DF">
        <w:rPr>
          <w:rFonts w:ascii="Arial" w:hAnsi="Arial" w:cs="Arial"/>
        </w:rPr>
        <w:t>los contratos</w:t>
      </w:r>
      <w:r w:rsidRPr="00B672DF">
        <w:rPr>
          <w:rFonts w:ascii="Arial" w:hAnsi="Arial" w:cs="Arial"/>
        </w:rPr>
        <w:t xml:space="preserve"> </w:t>
      </w:r>
      <w:r w:rsidR="00E76C3A" w:rsidRPr="00B672DF">
        <w:rPr>
          <w:rFonts w:ascii="Arial" w:hAnsi="Arial" w:cs="Arial"/>
        </w:rPr>
        <w:t>relativa a</w:t>
      </w:r>
      <w:r w:rsidR="007E202F">
        <w:rPr>
          <w:rFonts w:ascii="Arial" w:hAnsi="Arial" w:cs="Arial"/>
        </w:rPr>
        <w:t xml:space="preserve"> su</w:t>
      </w:r>
      <w:r w:rsidR="00E76C3A" w:rsidRPr="00B672DF">
        <w:rPr>
          <w:rFonts w:ascii="Arial" w:hAnsi="Arial" w:cs="Arial"/>
        </w:rPr>
        <w:t xml:space="preserve"> objeto, duración, importe de licitación y de adjudicación, procedimiento utilizado para su celebración, instrumentos a través de los que se haya publicitado, número de licitadores participantes en el procedimiento, identidad del adjudicatario, modificaciones, desistimiento y renuncia</w:t>
      </w:r>
      <w:r w:rsidR="004B3C68" w:rsidRPr="00B672DF">
        <w:rPr>
          <w:rFonts w:ascii="Arial" w:hAnsi="Arial" w:cs="Arial"/>
        </w:rPr>
        <w:t>, así como los datos es</w:t>
      </w:r>
      <w:r w:rsidR="00B672DF" w:rsidRPr="00B672DF">
        <w:rPr>
          <w:rFonts w:ascii="Arial" w:hAnsi="Arial" w:cs="Arial"/>
        </w:rPr>
        <w:t xml:space="preserve">tadísticos sobre el porcentaje en volumen presupuestario </w:t>
      </w:r>
      <w:r w:rsidR="004B3C68" w:rsidRPr="00B672DF">
        <w:rPr>
          <w:rFonts w:ascii="Arial" w:hAnsi="Arial" w:cs="Arial"/>
        </w:rPr>
        <w:t xml:space="preserve">de </w:t>
      </w:r>
      <w:r w:rsidR="00DE3216">
        <w:rPr>
          <w:rFonts w:ascii="Arial" w:hAnsi="Arial" w:cs="Arial"/>
        </w:rPr>
        <w:t xml:space="preserve">los </w:t>
      </w:r>
      <w:r w:rsidR="004B3C68" w:rsidRPr="00B672DF">
        <w:rPr>
          <w:rFonts w:ascii="Arial" w:hAnsi="Arial" w:cs="Arial"/>
        </w:rPr>
        <w:t>contratos adjudicados a través de cada uno de los procedimientos previstos en la legislación de contratos del sector público</w:t>
      </w:r>
      <w:r w:rsidR="00AC2800" w:rsidRPr="00B672DF">
        <w:rPr>
          <w:rFonts w:ascii="Arial" w:hAnsi="Arial" w:cs="Arial"/>
        </w:rPr>
        <w:t>,</w:t>
      </w:r>
      <w:r w:rsidR="00E76C3A" w:rsidRPr="00B672DF">
        <w:rPr>
          <w:rFonts w:ascii="Arial" w:hAnsi="Arial" w:cs="Arial"/>
        </w:rPr>
        <w:t xml:space="preserve"> se obtendrá de la </w:t>
      </w:r>
      <w:r w:rsidR="004B3C68" w:rsidRPr="00B672DF">
        <w:rPr>
          <w:rFonts w:ascii="Arial" w:hAnsi="Arial" w:cs="Arial"/>
        </w:rPr>
        <w:t>P</w:t>
      </w:r>
      <w:r w:rsidR="00E76C3A" w:rsidRPr="00B672DF">
        <w:rPr>
          <w:rFonts w:ascii="Arial" w:hAnsi="Arial" w:cs="Arial"/>
        </w:rPr>
        <w:t xml:space="preserve">lataforma de </w:t>
      </w:r>
      <w:r w:rsidR="004B3C68" w:rsidRPr="00B672DF">
        <w:rPr>
          <w:rFonts w:ascii="Arial" w:hAnsi="Arial" w:cs="Arial"/>
        </w:rPr>
        <w:t>C</w:t>
      </w:r>
      <w:r w:rsidR="00E76C3A" w:rsidRPr="00B672DF">
        <w:rPr>
          <w:rFonts w:ascii="Arial" w:hAnsi="Arial" w:cs="Arial"/>
        </w:rPr>
        <w:t xml:space="preserve">ontratación del </w:t>
      </w:r>
      <w:r w:rsidR="004B3C68" w:rsidRPr="00B672DF">
        <w:rPr>
          <w:rFonts w:ascii="Arial" w:hAnsi="Arial" w:cs="Arial"/>
        </w:rPr>
        <w:t>Sector Público</w:t>
      </w:r>
      <w:r w:rsidR="009B75D8" w:rsidRPr="00B672DF">
        <w:rPr>
          <w:rFonts w:ascii="Arial" w:hAnsi="Arial" w:cs="Arial"/>
        </w:rPr>
        <w:t xml:space="preserve"> regulada en el</w:t>
      </w:r>
      <w:r w:rsidR="004B3C68" w:rsidRPr="00B672DF">
        <w:rPr>
          <w:rFonts w:ascii="Arial" w:hAnsi="Arial" w:cs="Arial"/>
        </w:rPr>
        <w:t xml:space="preserve"> </w:t>
      </w:r>
      <w:r w:rsidR="009B75D8" w:rsidRPr="00B672DF">
        <w:rPr>
          <w:rFonts w:ascii="Arial" w:hAnsi="Arial" w:cs="Arial"/>
        </w:rPr>
        <w:t>a</w:t>
      </w:r>
      <w:r w:rsidR="004B3C68" w:rsidRPr="00B672DF">
        <w:rPr>
          <w:rFonts w:ascii="Arial" w:hAnsi="Arial" w:cs="Arial"/>
          <w:bCs/>
        </w:rPr>
        <w:t>rtículo 334 del Texto Refundido de la Ley de Contratos del Sector Público</w:t>
      </w:r>
      <w:r w:rsidR="00F75B17">
        <w:rPr>
          <w:rFonts w:ascii="Arial" w:hAnsi="Arial" w:cs="Arial"/>
          <w:bCs/>
        </w:rPr>
        <w:t xml:space="preserve">, aprobado por </w:t>
      </w:r>
      <w:r w:rsidR="00F75B17" w:rsidRPr="00F75B17">
        <w:rPr>
          <w:rFonts w:ascii="Arial" w:hAnsi="Arial" w:cs="Arial"/>
          <w:bCs/>
        </w:rPr>
        <w:t>Real Decreto Legislativo 3/2011, de 14 de noviembre</w:t>
      </w:r>
      <w:r w:rsidR="00B672DF" w:rsidRPr="00B672DF">
        <w:rPr>
          <w:b/>
          <w:bCs/>
        </w:rPr>
        <w:t xml:space="preserve">. </w:t>
      </w:r>
      <w:r w:rsidR="00D1555B" w:rsidRPr="00B672DF">
        <w:rPr>
          <w:rFonts w:ascii="Arial" w:hAnsi="Arial" w:cs="Arial"/>
        </w:rPr>
        <w:t xml:space="preserve">La publicidad de los contratos menores </w:t>
      </w:r>
      <w:r w:rsidR="004632C8">
        <w:rPr>
          <w:rFonts w:ascii="Arial" w:hAnsi="Arial" w:cs="Arial"/>
        </w:rPr>
        <w:t xml:space="preserve">podrá realizarse </w:t>
      </w:r>
      <w:r w:rsidR="00AC2800" w:rsidRPr="00B672DF">
        <w:rPr>
          <w:rFonts w:ascii="Arial" w:hAnsi="Arial" w:cs="Arial"/>
        </w:rPr>
        <w:t xml:space="preserve">con carácter </w:t>
      </w:r>
      <w:r w:rsidR="00D1555B" w:rsidRPr="00B672DF">
        <w:rPr>
          <w:rFonts w:ascii="Arial" w:hAnsi="Arial" w:cs="Arial"/>
        </w:rPr>
        <w:t>trimestral</w:t>
      </w:r>
      <w:r w:rsidR="000C4AA1">
        <w:rPr>
          <w:rFonts w:ascii="Arial" w:hAnsi="Arial" w:cs="Arial"/>
        </w:rPr>
        <w:t>.</w:t>
      </w:r>
    </w:p>
    <w:p w:rsidR="00AC2800" w:rsidRPr="00B672DF" w:rsidRDefault="00B672DF" w:rsidP="00867E17">
      <w:pPr>
        <w:pStyle w:val="Prrafodelista"/>
        <w:tabs>
          <w:tab w:val="left" w:pos="3060"/>
        </w:tabs>
        <w:spacing w:line="276" w:lineRule="auto"/>
        <w:ind w:left="993"/>
        <w:jc w:val="both"/>
        <w:rPr>
          <w:rFonts w:ascii="Arial" w:hAnsi="Arial" w:cs="Arial"/>
        </w:rPr>
      </w:pPr>
      <w:r w:rsidRPr="00B672DF">
        <w:rPr>
          <w:rFonts w:ascii="Arial" w:hAnsi="Arial" w:cs="Arial"/>
        </w:rPr>
        <w:tab/>
      </w:r>
    </w:p>
    <w:p w:rsidR="00AC2800" w:rsidRPr="00B672DF" w:rsidRDefault="00AC2800" w:rsidP="007044B4">
      <w:pPr>
        <w:pStyle w:val="Prrafodelista"/>
        <w:numPr>
          <w:ilvl w:val="0"/>
          <w:numId w:val="16"/>
        </w:numPr>
        <w:spacing w:line="276" w:lineRule="auto"/>
        <w:ind w:left="993"/>
        <w:jc w:val="both"/>
        <w:rPr>
          <w:rFonts w:ascii="Arial" w:hAnsi="Arial" w:cs="Arial"/>
        </w:rPr>
      </w:pPr>
      <w:r w:rsidRPr="00B672DF">
        <w:rPr>
          <w:rFonts w:ascii="Arial" w:hAnsi="Arial" w:cs="Arial"/>
        </w:rPr>
        <w:t>La publicidad de los convenio</w:t>
      </w:r>
      <w:r w:rsidR="00867E17">
        <w:rPr>
          <w:rFonts w:ascii="Arial" w:hAnsi="Arial" w:cs="Arial"/>
        </w:rPr>
        <w:t xml:space="preserve">s suscritos, partes firmantes, </w:t>
      </w:r>
      <w:r w:rsidRPr="00B672DF">
        <w:rPr>
          <w:rFonts w:ascii="Arial" w:hAnsi="Arial" w:cs="Arial"/>
        </w:rPr>
        <w:t xml:space="preserve">objeto, plazo de duración, modificaciones realizadas, </w:t>
      </w:r>
      <w:r w:rsidR="00F75B17">
        <w:rPr>
          <w:rFonts w:ascii="Arial" w:hAnsi="Arial" w:cs="Arial"/>
        </w:rPr>
        <w:t xml:space="preserve">sujetos </w:t>
      </w:r>
      <w:r w:rsidRPr="00B672DF">
        <w:rPr>
          <w:rFonts w:ascii="Arial" w:hAnsi="Arial" w:cs="Arial"/>
        </w:rPr>
        <w:t>obligados a la realización de las prestaciones y, en su caso, obligaciones económicas convenidas, así como la de las encomiendas de gestión que se firmen, con su objeto, presupuesto, duración, obligaciones económicas y subcontrataciones realizadas con indicación de los adjudicatarios, el procedimiento seguido para su adjudicación y el importe de las mismas</w:t>
      </w:r>
      <w:r w:rsidR="00F75B17">
        <w:rPr>
          <w:rFonts w:ascii="Arial" w:hAnsi="Arial" w:cs="Arial"/>
        </w:rPr>
        <w:t>,</w:t>
      </w:r>
      <w:r w:rsidRPr="00B672DF">
        <w:rPr>
          <w:rFonts w:ascii="Arial" w:hAnsi="Arial" w:cs="Arial"/>
        </w:rPr>
        <w:t xml:space="preserve"> se </w:t>
      </w:r>
      <w:r w:rsidR="00DE3216">
        <w:rPr>
          <w:rFonts w:ascii="Arial" w:hAnsi="Arial" w:cs="Arial"/>
        </w:rPr>
        <w:t>realizará</w:t>
      </w:r>
      <w:r w:rsidR="00DE3216" w:rsidRPr="00B672DF">
        <w:rPr>
          <w:rFonts w:ascii="Arial" w:hAnsi="Arial" w:cs="Arial"/>
        </w:rPr>
        <w:t xml:space="preserve"> </w:t>
      </w:r>
      <w:r w:rsidR="007E202F">
        <w:rPr>
          <w:rFonts w:ascii="Arial" w:hAnsi="Arial" w:cs="Arial"/>
        </w:rPr>
        <w:t>de forma centralizada por</w:t>
      </w:r>
      <w:r w:rsidRPr="00B672DF">
        <w:rPr>
          <w:rFonts w:ascii="Arial" w:hAnsi="Arial" w:cs="Arial"/>
        </w:rPr>
        <w:t xml:space="preserve"> la Base de Datos del Registro de Convenios del Sector Público Estatal</w:t>
      </w:r>
      <w:r w:rsidR="008F2A66" w:rsidRPr="008F2A66">
        <w:rPr>
          <w:rFonts w:ascii="Arial" w:hAnsi="Arial" w:cs="Arial"/>
          <w:color w:val="FF0000"/>
        </w:rPr>
        <w:t xml:space="preserve">. </w:t>
      </w:r>
      <w:r w:rsidR="008F2A66" w:rsidRPr="00B672DF">
        <w:rPr>
          <w:rFonts w:ascii="Arial" w:hAnsi="Arial" w:cs="Arial"/>
        </w:rPr>
        <w:t xml:space="preserve">A estos efectos, los diferentes departamentos ministeriales y demás organismos públicos suministrarán </w:t>
      </w:r>
      <w:r w:rsidR="000B43A4">
        <w:rPr>
          <w:rFonts w:ascii="Arial" w:hAnsi="Arial" w:cs="Arial"/>
        </w:rPr>
        <w:t xml:space="preserve">la </w:t>
      </w:r>
      <w:r w:rsidR="008F2A66" w:rsidRPr="00B672DF">
        <w:rPr>
          <w:rFonts w:ascii="Arial" w:hAnsi="Arial" w:cs="Arial"/>
        </w:rPr>
        <w:t xml:space="preserve">información en la forma </w:t>
      </w:r>
      <w:r w:rsidR="000B43A4">
        <w:rPr>
          <w:rFonts w:ascii="Arial" w:hAnsi="Arial" w:cs="Arial"/>
        </w:rPr>
        <w:t>determinada por los responsables de dicha Base de Datos</w:t>
      </w:r>
      <w:r w:rsidR="008F2A66" w:rsidRPr="00B672DF">
        <w:rPr>
          <w:rFonts w:ascii="Arial" w:hAnsi="Arial" w:cs="Arial"/>
        </w:rPr>
        <w:t>, sin perjuicio del archivo y custodia de los convenios por los departamentos ministeriales y demás organismos públicos que los suscriban.</w:t>
      </w:r>
    </w:p>
    <w:p w:rsidR="009E5D42" w:rsidRPr="00D1555B" w:rsidRDefault="009E5D42" w:rsidP="00867E17">
      <w:pPr>
        <w:spacing w:line="276" w:lineRule="auto"/>
        <w:ind w:left="993"/>
        <w:jc w:val="both"/>
        <w:rPr>
          <w:rFonts w:ascii="Arial" w:hAnsi="Arial" w:cs="Arial"/>
        </w:rPr>
      </w:pPr>
    </w:p>
    <w:p w:rsidR="009E5D42" w:rsidRPr="00B672DF" w:rsidRDefault="009E5D42" w:rsidP="007044B4">
      <w:pPr>
        <w:pStyle w:val="Prrafodelista"/>
        <w:numPr>
          <w:ilvl w:val="0"/>
          <w:numId w:val="16"/>
        </w:numPr>
        <w:spacing w:line="276" w:lineRule="auto"/>
        <w:ind w:left="993"/>
        <w:jc w:val="both"/>
        <w:rPr>
          <w:rFonts w:ascii="Arial" w:hAnsi="Arial" w:cs="Arial"/>
        </w:rPr>
      </w:pPr>
      <w:r w:rsidRPr="00B672DF">
        <w:rPr>
          <w:rFonts w:ascii="Arial" w:hAnsi="Arial" w:cs="Arial"/>
        </w:rPr>
        <w:t>Las subvenciones y ayudas públicas</w:t>
      </w:r>
      <w:r w:rsidR="001B1ACB" w:rsidRPr="00B672DF">
        <w:rPr>
          <w:rFonts w:ascii="Arial" w:hAnsi="Arial" w:cs="Arial"/>
        </w:rPr>
        <w:t xml:space="preserve"> </w:t>
      </w:r>
      <w:r w:rsidR="000B43A4" w:rsidRPr="000B43A4">
        <w:rPr>
          <w:rFonts w:ascii="Arial" w:hAnsi="Arial" w:cs="Arial"/>
        </w:rPr>
        <w:t xml:space="preserve">que sean concedidas </w:t>
      </w:r>
      <w:r w:rsidR="001B1ACB" w:rsidRPr="00B672DF">
        <w:rPr>
          <w:rFonts w:ascii="Arial" w:hAnsi="Arial" w:cs="Arial"/>
        </w:rPr>
        <w:t>con indicación de su importe, objetivo o finalidad y beneficiarios,</w:t>
      </w:r>
      <w:r w:rsidRPr="00B672DF">
        <w:rPr>
          <w:rFonts w:ascii="Arial" w:hAnsi="Arial" w:cs="Arial"/>
        </w:rPr>
        <w:t xml:space="preserve"> </w:t>
      </w:r>
      <w:r w:rsidR="00854D44" w:rsidRPr="00B672DF">
        <w:rPr>
          <w:rFonts w:ascii="Arial" w:hAnsi="Arial" w:cs="Arial"/>
        </w:rPr>
        <w:t>serán</w:t>
      </w:r>
      <w:r w:rsidRPr="00B672DF">
        <w:rPr>
          <w:rFonts w:ascii="Arial" w:hAnsi="Arial" w:cs="Arial"/>
        </w:rPr>
        <w:t xml:space="preserve"> objeto de publicidad de acuerdo con lo </w:t>
      </w:r>
      <w:r w:rsidR="004B3C68" w:rsidRPr="00B672DF">
        <w:rPr>
          <w:rFonts w:ascii="Arial" w:hAnsi="Arial" w:cs="Arial"/>
        </w:rPr>
        <w:t xml:space="preserve">dispuesto en </w:t>
      </w:r>
      <w:r w:rsidR="000B43A4">
        <w:rPr>
          <w:rFonts w:ascii="Arial" w:hAnsi="Arial" w:cs="Arial"/>
        </w:rPr>
        <w:t xml:space="preserve"> </w:t>
      </w:r>
      <w:r w:rsidR="00A37C5A" w:rsidRPr="00B672DF">
        <w:rPr>
          <w:rFonts w:ascii="Arial" w:hAnsi="Arial" w:cs="Arial"/>
        </w:rPr>
        <w:t>la Ley 38/2003, de 17 de noviembre, General de Subvenciones</w:t>
      </w:r>
      <w:r w:rsidR="000B43A4">
        <w:rPr>
          <w:rFonts w:ascii="Arial" w:hAnsi="Arial" w:cs="Arial"/>
        </w:rPr>
        <w:t>,</w:t>
      </w:r>
      <w:r w:rsidR="00A37C5A" w:rsidRPr="00B672DF">
        <w:rPr>
          <w:rFonts w:ascii="Arial" w:hAnsi="Arial" w:cs="Arial"/>
        </w:rPr>
        <w:t xml:space="preserve"> que regula la Base de Datos Nacional de Subvenciones como sistema nacional de publicidad de subvenciones.</w:t>
      </w:r>
    </w:p>
    <w:p w:rsidR="009E5D42" w:rsidRPr="00B672DF" w:rsidRDefault="009E5D42" w:rsidP="00867E17">
      <w:pPr>
        <w:spacing w:line="276" w:lineRule="auto"/>
        <w:ind w:left="993"/>
        <w:jc w:val="both"/>
        <w:rPr>
          <w:rFonts w:ascii="Arial" w:hAnsi="Arial" w:cs="Arial"/>
        </w:rPr>
      </w:pPr>
    </w:p>
    <w:p w:rsidR="00C377BB" w:rsidRDefault="00C377BB" w:rsidP="007044B4">
      <w:pPr>
        <w:pStyle w:val="Prrafodelista"/>
        <w:numPr>
          <w:ilvl w:val="0"/>
          <w:numId w:val="16"/>
        </w:numPr>
        <w:spacing w:line="276" w:lineRule="auto"/>
        <w:ind w:left="993"/>
        <w:jc w:val="both"/>
        <w:rPr>
          <w:rFonts w:ascii="Arial" w:hAnsi="Arial" w:cs="Arial"/>
        </w:rPr>
      </w:pPr>
      <w:r>
        <w:rPr>
          <w:rFonts w:ascii="Arial" w:hAnsi="Arial" w:cs="Arial"/>
        </w:rPr>
        <w:t>La información de carácter presupuestario se publicará de forma tal que sea posible identificar las principales partidas asignadas a los diferentes organismos y entidades así como realizar un seguimiento de su ejecución</w:t>
      </w:r>
      <w:r w:rsidR="00B672DF">
        <w:rPr>
          <w:rFonts w:ascii="Arial" w:hAnsi="Arial" w:cs="Arial"/>
        </w:rPr>
        <w:t xml:space="preserve"> </w:t>
      </w:r>
      <w:r w:rsidR="009B75D8" w:rsidRPr="00B672DF">
        <w:rPr>
          <w:rFonts w:ascii="Arial" w:hAnsi="Arial" w:cs="Arial"/>
        </w:rPr>
        <w:t>utilizando para ello las fuentes proporcionadas por la Intervención General de la Administración del Estado.</w:t>
      </w:r>
      <w:r w:rsidRPr="00B672DF">
        <w:rPr>
          <w:rFonts w:ascii="Arial" w:hAnsi="Arial" w:cs="Arial"/>
        </w:rPr>
        <w:t xml:space="preserve"> </w:t>
      </w:r>
      <w:r w:rsidR="00D2436B" w:rsidRPr="00D2436B">
        <w:rPr>
          <w:rFonts w:ascii="Arial" w:hAnsi="Arial" w:cs="Arial"/>
        </w:rPr>
        <w:t>Esta información se obtendrá preferentemente a través de la Central de Información Económico-Financiera del Ministerio de Hacienda y Administraciones Públicas</w:t>
      </w:r>
      <w:r w:rsidR="00D2436B">
        <w:rPr>
          <w:rFonts w:ascii="Arial" w:hAnsi="Arial" w:cs="Arial"/>
        </w:rPr>
        <w:t>.</w:t>
      </w:r>
    </w:p>
    <w:p w:rsidR="00C377BB" w:rsidRPr="00C377BB" w:rsidRDefault="00C377BB" w:rsidP="00867E17">
      <w:pPr>
        <w:pStyle w:val="Prrafodelista"/>
        <w:spacing w:line="276" w:lineRule="auto"/>
        <w:ind w:left="993"/>
        <w:rPr>
          <w:rFonts w:ascii="Arial" w:hAnsi="Arial" w:cs="Arial"/>
        </w:rPr>
      </w:pPr>
    </w:p>
    <w:p w:rsidR="00C377BB" w:rsidRDefault="00C377BB" w:rsidP="007044B4">
      <w:pPr>
        <w:pStyle w:val="Prrafodelista"/>
        <w:numPr>
          <w:ilvl w:val="0"/>
          <w:numId w:val="16"/>
        </w:numPr>
        <w:spacing w:line="276" w:lineRule="auto"/>
        <w:ind w:left="993"/>
        <w:jc w:val="both"/>
        <w:rPr>
          <w:rFonts w:ascii="Arial" w:hAnsi="Arial" w:cs="Arial"/>
        </w:rPr>
      </w:pPr>
      <w:r>
        <w:rPr>
          <w:rFonts w:ascii="Arial" w:hAnsi="Arial" w:cs="Arial"/>
        </w:rPr>
        <w:t xml:space="preserve">Será objeto de publicidad el </w:t>
      </w:r>
      <w:r w:rsidR="00CC7A44">
        <w:rPr>
          <w:rFonts w:ascii="Arial" w:hAnsi="Arial" w:cs="Arial"/>
        </w:rPr>
        <w:t>i</w:t>
      </w:r>
      <w:r w:rsidRPr="00C377BB">
        <w:rPr>
          <w:rFonts w:ascii="Arial" w:hAnsi="Arial" w:cs="Arial"/>
        </w:rPr>
        <w:t>nforme</w:t>
      </w:r>
      <w:r>
        <w:rPr>
          <w:rFonts w:ascii="Arial" w:hAnsi="Arial" w:cs="Arial"/>
        </w:rPr>
        <w:t xml:space="preserve"> que, con carácter anual y en virtud del </w:t>
      </w:r>
      <w:r w:rsidRPr="00C377BB">
        <w:rPr>
          <w:rFonts w:ascii="Arial" w:hAnsi="Arial" w:cs="Arial"/>
        </w:rPr>
        <w:t>artículo 17.3 de la Ley Orgánica 2/2012, de 27 de abril, de Estabilidad Presupuestaria y Sostenibilidad Financiera</w:t>
      </w:r>
      <w:r>
        <w:rPr>
          <w:rFonts w:ascii="Arial" w:hAnsi="Arial" w:cs="Arial"/>
        </w:rPr>
        <w:t xml:space="preserve">, se elabore </w:t>
      </w:r>
      <w:r w:rsidRPr="00C377BB">
        <w:rPr>
          <w:rFonts w:ascii="Arial" w:hAnsi="Arial" w:cs="Arial"/>
        </w:rPr>
        <w:t xml:space="preserve"> sobre el grado de cumplimiento de objetivos</w:t>
      </w:r>
      <w:r>
        <w:rPr>
          <w:rFonts w:ascii="Arial" w:hAnsi="Arial" w:cs="Arial"/>
        </w:rPr>
        <w:t>.</w:t>
      </w:r>
    </w:p>
    <w:p w:rsidR="00C377BB" w:rsidRPr="00C377BB" w:rsidRDefault="00C377BB" w:rsidP="00867E17">
      <w:pPr>
        <w:pStyle w:val="Prrafodelista"/>
        <w:spacing w:line="276" w:lineRule="auto"/>
        <w:ind w:left="993"/>
        <w:rPr>
          <w:rFonts w:ascii="Arial" w:hAnsi="Arial" w:cs="Arial"/>
        </w:rPr>
      </w:pPr>
    </w:p>
    <w:p w:rsidR="009B75D8" w:rsidRPr="00702BDC" w:rsidRDefault="001D18EC" w:rsidP="007044B4">
      <w:pPr>
        <w:pStyle w:val="Prrafodelista"/>
        <w:numPr>
          <w:ilvl w:val="0"/>
          <w:numId w:val="16"/>
        </w:numPr>
        <w:spacing w:line="276" w:lineRule="auto"/>
        <w:ind w:left="993"/>
        <w:jc w:val="both"/>
        <w:rPr>
          <w:rFonts w:ascii="Arial" w:hAnsi="Arial" w:cs="Arial"/>
        </w:rPr>
      </w:pPr>
      <w:r w:rsidRPr="00702BDC">
        <w:rPr>
          <w:rFonts w:ascii="Arial" w:hAnsi="Arial" w:cs="Arial"/>
        </w:rPr>
        <w:t xml:space="preserve">Se publicará información detallada </w:t>
      </w:r>
      <w:r w:rsidR="007828CB" w:rsidRPr="00702BDC">
        <w:rPr>
          <w:rFonts w:ascii="Arial" w:hAnsi="Arial" w:cs="Arial"/>
        </w:rPr>
        <w:t xml:space="preserve">y actualizada </w:t>
      </w:r>
      <w:r w:rsidRPr="00702BDC">
        <w:rPr>
          <w:rFonts w:ascii="Arial" w:hAnsi="Arial" w:cs="Arial"/>
        </w:rPr>
        <w:t xml:space="preserve">sobre las cuentas anuales </w:t>
      </w:r>
      <w:r w:rsidR="007828CB" w:rsidRPr="00702BDC">
        <w:rPr>
          <w:rFonts w:ascii="Arial" w:hAnsi="Arial" w:cs="Arial"/>
        </w:rPr>
        <w:t xml:space="preserve">que deban </w:t>
      </w:r>
      <w:r w:rsidR="00F75B17">
        <w:rPr>
          <w:rFonts w:ascii="Arial" w:hAnsi="Arial" w:cs="Arial"/>
        </w:rPr>
        <w:t>rendirse</w:t>
      </w:r>
      <w:r w:rsidR="00F75B17" w:rsidRPr="00702BDC">
        <w:rPr>
          <w:rFonts w:ascii="Arial" w:hAnsi="Arial" w:cs="Arial"/>
        </w:rPr>
        <w:t xml:space="preserve"> </w:t>
      </w:r>
      <w:r w:rsidRPr="00702BDC">
        <w:rPr>
          <w:rFonts w:ascii="Arial" w:hAnsi="Arial" w:cs="Arial"/>
        </w:rPr>
        <w:t xml:space="preserve">así como los informes de auditoría y fiscalización que se emitan sobre </w:t>
      </w:r>
      <w:r w:rsidR="007828CB" w:rsidRPr="00702BDC">
        <w:rPr>
          <w:rFonts w:ascii="Arial" w:hAnsi="Arial" w:cs="Arial"/>
        </w:rPr>
        <w:t>las mismas</w:t>
      </w:r>
      <w:r w:rsidR="000B43A4">
        <w:rPr>
          <w:rFonts w:ascii="Arial" w:hAnsi="Arial" w:cs="Arial"/>
        </w:rPr>
        <w:t>,</w:t>
      </w:r>
      <w:r w:rsidR="009B75D8" w:rsidRPr="00702BDC">
        <w:rPr>
          <w:rFonts w:ascii="Arial" w:hAnsi="Arial" w:cs="Arial"/>
        </w:rPr>
        <w:t xml:space="preserve"> utilizando para ello las fuentes proporcionadas por la Intervención General de la Administración del Estado</w:t>
      </w:r>
      <w:r w:rsidR="009555CB" w:rsidRPr="00702BDC">
        <w:rPr>
          <w:rFonts w:ascii="Arial" w:hAnsi="Arial" w:cs="Arial"/>
        </w:rPr>
        <w:t>, así como la información suministrada en los informes de fiscalización del Tribunal de Cuentas.</w:t>
      </w:r>
      <w:r w:rsidR="009B75D8" w:rsidRPr="00702BDC">
        <w:rPr>
          <w:rFonts w:ascii="Arial" w:hAnsi="Arial" w:cs="Arial"/>
        </w:rPr>
        <w:t xml:space="preserve"> </w:t>
      </w:r>
    </w:p>
    <w:p w:rsidR="009B75D8" w:rsidRPr="00C377BB" w:rsidRDefault="009B75D8" w:rsidP="00867E17">
      <w:pPr>
        <w:pStyle w:val="Prrafodelista"/>
        <w:spacing w:line="276" w:lineRule="auto"/>
        <w:ind w:left="993"/>
        <w:rPr>
          <w:rFonts w:ascii="Arial" w:hAnsi="Arial" w:cs="Arial"/>
        </w:rPr>
      </w:pPr>
    </w:p>
    <w:p w:rsidR="0058268A" w:rsidRDefault="000617DF" w:rsidP="007044B4">
      <w:pPr>
        <w:pStyle w:val="Prrafodelista"/>
        <w:numPr>
          <w:ilvl w:val="0"/>
          <w:numId w:val="16"/>
        </w:numPr>
        <w:spacing w:line="276" w:lineRule="auto"/>
        <w:ind w:left="993"/>
        <w:jc w:val="both"/>
        <w:rPr>
          <w:rFonts w:ascii="Arial" w:hAnsi="Arial" w:cs="Arial"/>
        </w:rPr>
      </w:pPr>
      <w:r w:rsidRPr="001A799D">
        <w:rPr>
          <w:rFonts w:ascii="Arial" w:hAnsi="Arial" w:cs="Arial"/>
        </w:rPr>
        <w:t xml:space="preserve">La publicidad de las retribuciones </w:t>
      </w:r>
      <w:r w:rsidR="00A07433">
        <w:rPr>
          <w:rFonts w:ascii="Arial" w:hAnsi="Arial" w:cs="Arial"/>
        </w:rPr>
        <w:t xml:space="preserve">brutas </w:t>
      </w:r>
      <w:r w:rsidRPr="001A799D">
        <w:rPr>
          <w:rFonts w:ascii="Arial" w:hAnsi="Arial" w:cs="Arial"/>
        </w:rPr>
        <w:t>percibidas anualmente por los altos cargos y máximos responsables de los organismos y entidades previs</w:t>
      </w:r>
      <w:r w:rsidR="00F33659">
        <w:rPr>
          <w:rFonts w:ascii="Arial" w:hAnsi="Arial" w:cs="Arial"/>
        </w:rPr>
        <w:t xml:space="preserve">tos en el artículo 1.2 de este </w:t>
      </w:r>
      <w:r w:rsidR="00AA0D43">
        <w:rPr>
          <w:rFonts w:ascii="Arial" w:hAnsi="Arial" w:cs="Arial"/>
        </w:rPr>
        <w:t>Reglamento</w:t>
      </w:r>
      <w:r w:rsidRPr="001A799D">
        <w:rPr>
          <w:rFonts w:ascii="Arial" w:hAnsi="Arial" w:cs="Arial"/>
        </w:rPr>
        <w:t xml:space="preserve"> comprenderá</w:t>
      </w:r>
      <w:r w:rsidR="00431DDD">
        <w:rPr>
          <w:rFonts w:ascii="Arial" w:hAnsi="Arial" w:cs="Arial"/>
        </w:rPr>
        <w:t xml:space="preserve"> </w:t>
      </w:r>
      <w:r w:rsidR="00431DDD" w:rsidRPr="00702BDC">
        <w:rPr>
          <w:rFonts w:ascii="Arial" w:hAnsi="Arial" w:cs="Arial"/>
        </w:rPr>
        <w:t>las retribuciones íntegras</w:t>
      </w:r>
      <w:r w:rsidRPr="00702BDC">
        <w:rPr>
          <w:rFonts w:ascii="Arial" w:hAnsi="Arial" w:cs="Arial"/>
        </w:rPr>
        <w:t xml:space="preserve"> </w:t>
      </w:r>
      <w:r w:rsidRPr="001A799D">
        <w:rPr>
          <w:rFonts w:ascii="Arial" w:hAnsi="Arial" w:cs="Arial"/>
        </w:rPr>
        <w:t xml:space="preserve">y, en </w:t>
      </w:r>
      <w:r w:rsidR="00867E17">
        <w:rPr>
          <w:rFonts w:ascii="Arial" w:hAnsi="Arial" w:cs="Arial"/>
        </w:rPr>
        <w:t xml:space="preserve">su caso, </w:t>
      </w:r>
      <w:r w:rsidRPr="001A799D">
        <w:rPr>
          <w:rFonts w:ascii="Arial" w:hAnsi="Arial" w:cs="Arial"/>
        </w:rPr>
        <w:t xml:space="preserve">las indemnizaciones con ocasión del cese en su cargo. </w:t>
      </w:r>
      <w:r w:rsidR="009E5D42" w:rsidRPr="001A799D">
        <w:rPr>
          <w:rFonts w:ascii="Arial" w:hAnsi="Arial" w:cs="Arial"/>
        </w:rPr>
        <w:t>La publicación se realizará respecto de las retribuciones percibidas en el ejercicio inmediatamente anterior</w:t>
      </w:r>
      <w:r w:rsidR="0077466E">
        <w:rPr>
          <w:rFonts w:ascii="Arial" w:hAnsi="Arial" w:cs="Arial"/>
        </w:rPr>
        <w:t xml:space="preserve"> e incluirá las </w:t>
      </w:r>
      <w:r w:rsidR="000B43A4">
        <w:rPr>
          <w:rFonts w:ascii="Arial" w:hAnsi="Arial" w:cs="Arial"/>
        </w:rPr>
        <w:t xml:space="preserve">que </w:t>
      </w:r>
      <w:r w:rsidR="00867E17">
        <w:rPr>
          <w:rFonts w:ascii="Arial" w:hAnsi="Arial" w:cs="Arial"/>
        </w:rPr>
        <w:t>correspondan a</w:t>
      </w:r>
      <w:r w:rsidR="0077466E">
        <w:rPr>
          <w:rFonts w:ascii="Arial" w:hAnsi="Arial" w:cs="Arial"/>
        </w:rPr>
        <w:t xml:space="preserve"> </w:t>
      </w:r>
      <w:r w:rsidR="000B43A4">
        <w:rPr>
          <w:rFonts w:ascii="Arial" w:hAnsi="Arial" w:cs="Arial"/>
        </w:rPr>
        <w:t>los</w:t>
      </w:r>
      <w:r w:rsidR="0077466E">
        <w:rPr>
          <w:rFonts w:ascii="Arial" w:hAnsi="Arial" w:cs="Arial"/>
        </w:rPr>
        <w:t xml:space="preserve"> que hayan tomado posesión o cesado</w:t>
      </w:r>
      <w:r w:rsidR="000B43A4">
        <w:rPr>
          <w:rFonts w:ascii="Arial" w:hAnsi="Arial" w:cs="Arial"/>
        </w:rPr>
        <w:t xml:space="preserve"> </w:t>
      </w:r>
      <w:r w:rsidR="00093E2A">
        <w:rPr>
          <w:rFonts w:ascii="Arial" w:hAnsi="Arial" w:cs="Arial"/>
        </w:rPr>
        <w:t xml:space="preserve">cuando </w:t>
      </w:r>
      <w:r w:rsidR="00F75B17">
        <w:rPr>
          <w:rFonts w:ascii="Arial" w:hAnsi="Arial" w:cs="Arial"/>
        </w:rPr>
        <w:t xml:space="preserve">ya </w:t>
      </w:r>
      <w:r w:rsidR="00093E2A">
        <w:rPr>
          <w:rFonts w:ascii="Arial" w:hAnsi="Arial" w:cs="Arial"/>
        </w:rPr>
        <w:t xml:space="preserve">se haya </w:t>
      </w:r>
      <w:r w:rsidR="000B43A4">
        <w:rPr>
          <w:rFonts w:ascii="Arial" w:hAnsi="Arial" w:cs="Arial"/>
        </w:rPr>
        <w:t xml:space="preserve">iniciado el ejercicio presupuestario y </w:t>
      </w:r>
      <w:r w:rsidR="0077466E">
        <w:rPr>
          <w:rFonts w:ascii="Arial" w:hAnsi="Arial" w:cs="Arial"/>
        </w:rPr>
        <w:t xml:space="preserve">durante el tiempo que </w:t>
      </w:r>
      <w:r w:rsidR="00093E2A">
        <w:rPr>
          <w:rFonts w:ascii="Arial" w:hAnsi="Arial" w:cs="Arial"/>
        </w:rPr>
        <w:t>hubieran</w:t>
      </w:r>
      <w:r w:rsidR="0077466E">
        <w:rPr>
          <w:rFonts w:ascii="Arial" w:hAnsi="Arial" w:cs="Arial"/>
        </w:rPr>
        <w:t xml:space="preserve"> ostentado la consideración de alto cargo o máximo responsable</w:t>
      </w:r>
      <w:r w:rsidR="009E5D42" w:rsidRPr="001A799D">
        <w:rPr>
          <w:rFonts w:ascii="Arial" w:hAnsi="Arial" w:cs="Arial"/>
        </w:rPr>
        <w:t xml:space="preserve"> </w:t>
      </w:r>
    </w:p>
    <w:p w:rsidR="00B059CE" w:rsidRPr="00B059CE" w:rsidRDefault="00B059CE" w:rsidP="00867E17">
      <w:pPr>
        <w:pStyle w:val="Prrafodelista"/>
        <w:spacing w:line="276" w:lineRule="auto"/>
        <w:ind w:left="993"/>
        <w:rPr>
          <w:rFonts w:ascii="Arial" w:hAnsi="Arial" w:cs="Arial"/>
        </w:rPr>
      </w:pPr>
    </w:p>
    <w:p w:rsidR="007828CB" w:rsidRDefault="007F62FB" w:rsidP="007044B4">
      <w:pPr>
        <w:pStyle w:val="Prrafodelista"/>
        <w:numPr>
          <w:ilvl w:val="0"/>
          <w:numId w:val="16"/>
        </w:numPr>
        <w:spacing w:line="276" w:lineRule="auto"/>
        <w:ind w:left="993"/>
        <w:jc w:val="both"/>
        <w:rPr>
          <w:rFonts w:ascii="Arial" w:hAnsi="Arial" w:cs="Arial"/>
        </w:rPr>
      </w:pPr>
      <w:r>
        <w:rPr>
          <w:rFonts w:ascii="Arial" w:hAnsi="Arial" w:cs="Arial"/>
        </w:rPr>
        <w:t>Se</w:t>
      </w:r>
      <w:r w:rsidR="007828CB">
        <w:rPr>
          <w:rFonts w:ascii="Arial" w:hAnsi="Arial" w:cs="Arial"/>
        </w:rPr>
        <w:t xml:space="preserve"> publicarán</w:t>
      </w:r>
      <w:r>
        <w:rPr>
          <w:rFonts w:ascii="Arial" w:hAnsi="Arial" w:cs="Arial"/>
        </w:rPr>
        <w:t>,</w:t>
      </w:r>
      <w:r w:rsidR="007828CB">
        <w:rPr>
          <w:rFonts w:ascii="Arial" w:hAnsi="Arial" w:cs="Arial"/>
        </w:rPr>
        <w:t xml:space="preserve"> </w:t>
      </w:r>
      <w:r>
        <w:rPr>
          <w:rFonts w:ascii="Arial" w:hAnsi="Arial" w:cs="Arial"/>
        </w:rPr>
        <w:t>de acuerdo con la información suministrada por la Oficina de Conflictos de Intereses</w:t>
      </w:r>
      <w:r w:rsidR="007828CB">
        <w:rPr>
          <w:rFonts w:ascii="Arial" w:hAnsi="Arial" w:cs="Arial"/>
        </w:rPr>
        <w:t xml:space="preserve"> las autorizaciones para el ejercicio de actividades privadas que sean concedidas a un alto cargo una vez haya cesado de su puesto público. </w:t>
      </w:r>
      <w:r w:rsidR="00CC7084">
        <w:rPr>
          <w:rFonts w:ascii="Arial" w:hAnsi="Arial" w:cs="Arial"/>
        </w:rPr>
        <w:t>También se publicarán, previa disociación de los datos de carácter personal, las resoluciones de compatibilidad que sean concedidas a los empleados públicos</w:t>
      </w:r>
      <w:r w:rsidR="00DF4C6B">
        <w:rPr>
          <w:rFonts w:ascii="Arial" w:hAnsi="Arial" w:cs="Arial"/>
        </w:rPr>
        <w:t>.</w:t>
      </w:r>
    </w:p>
    <w:p w:rsidR="007828CB" w:rsidRPr="007828CB" w:rsidRDefault="007828CB" w:rsidP="00867E17">
      <w:pPr>
        <w:pStyle w:val="Prrafodelista"/>
        <w:spacing w:line="276" w:lineRule="auto"/>
        <w:ind w:left="993"/>
        <w:rPr>
          <w:rFonts w:ascii="Arial" w:hAnsi="Arial" w:cs="Arial"/>
        </w:rPr>
      </w:pPr>
    </w:p>
    <w:p w:rsidR="00C457C4" w:rsidRDefault="00C457C4" w:rsidP="007044B4">
      <w:pPr>
        <w:pStyle w:val="Prrafodelista"/>
        <w:numPr>
          <w:ilvl w:val="0"/>
          <w:numId w:val="16"/>
        </w:numPr>
        <w:spacing w:line="276" w:lineRule="auto"/>
        <w:ind w:left="993"/>
        <w:jc w:val="both"/>
        <w:rPr>
          <w:rFonts w:ascii="Arial" w:hAnsi="Arial" w:cs="Arial"/>
        </w:rPr>
      </w:pPr>
      <w:r w:rsidRPr="001A799D">
        <w:rPr>
          <w:rFonts w:ascii="Arial" w:hAnsi="Arial" w:cs="Arial"/>
        </w:rPr>
        <w:t xml:space="preserve">Será objeto de publicidad toda información de carácter estadístico </w:t>
      </w:r>
      <w:r w:rsidR="00E22BE3">
        <w:rPr>
          <w:rFonts w:ascii="Arial" w:hAnsi="Arial" w:cs="Arial"/>
        </w:rPr>
        <w:t xml:space="preserve">de la que dispongan los organismos concernidos </w:t>
      </w:r>
      <w:r w:rsidRPr="001A799D">
        <w:rPr>
          <w:rFonts w:ascii="Arial" w:hAnsi="Arial" w:cs="Arial"/>
        </w:rPr>
        <w:t xml:space="preserve">que permita valorar el nivel de cumplimiento y la calidad de los servicios públicos </w:t>
      </w:r>
      <w:r w:rsidR="00A60117">
        <w:rPr>
          <w:rFonts w:ascii="Arial" w:hAnsi="Arial" w:cs="Arial"/>
        </w:rPr>
        <w:t xml:space="preserve">por ellos </w:t>
      </w:r>
      <w:r w:rsidRPr="001A799D">
        <w:rPr>
          <w:rFonts w:ascii="Arial" w:hAnsi="Arial" w:cs="Arial"/>
        </w:rPr>
        <w:t xml:space="preserve">prestados. </w:t>
      </w:r>
      <w:r w:rsidR="00431DDD" w:rsidRPr="00D906B2">
        <w:rPr>
          <w:rFonts w:ascii="Arial" w:hAnsi="Arial" w:cs="Arial"/>
        </w:rPr>
        <w:t>En particular</w:t>
      </w:r>
      <w:r w:rsidR="00F432CE">
        <w:rPr>
          <w:rFonts w:ascii="Arial" w:hAnsi="Arial" w:cs="Arial"/>
        </w:rPr>
        <w:t>,</w:t>
      </w:r>
      <w:r w:rsidR="00431DDD" w:rsidRPr="00D906B2">
        <w:rPr>
          <w:rFonts w:ascii="Arial" w:hAnsi="Arial" w:cs="Arial"/>
        </w:rPr>
        <w:t xml:space="preserve"> se publicará el resultado de los programas </w:t>
      </w:r>
      <w:r w:rsidR="00431DDD" w:rsidRPr="00D906B2">
        <w:rPr>
          <w:rFonts w:ascii="Arial" w:hAnsi="Arial" w:cs="Arial"/>
        </w:rPr>
        <w:lastRenderedPageBreak/>
        <w:t>de calidad a que se refiere el artículo 3 del Real Decreto 951/2005, de 29 de julio, por el que se establece el marco general para la mejora de la calidad en la Administración General del Estado.</w:t>
      </w:r>
    </w:p>
    <w:p w:rsidR="00556735" w:rsidRPr="004D3238" w:rsidRDefault="00556735" w:rsidP="00867E17">
      <w:pPr>
        <w:pStyle w:val="Prrafodelista"/>
        <w:spacing w:line="276" w:lineRule="auto"/>
        <w:ind w:left="993"/>
        <w:rPr>
          <w:rFonts w:ascii="Arial" w:hAnsi="Arial" w:cs="Arial"/>
        </w:rPr>
      </w:pPr>
    </w:p>
    <w:p w:rsidR="00556735" w:rsidRPr="00D906B2" w:rsidRDefault="00556735" w:rsidP="007044B4">
      <w:pPr>
        <w:pStyle w:val="Prrafodelista"/>
        <w:numPr>
          <w:ilvl w:val="0"/>
          <w:numId w:val="16"/>
        </w:numPr>
        <w:spacing w:line="276" w:lineRule="auto"/>
        <w:ind w:left="993"/>
        <w:jc w:val="both"/>
        <w:rPr>
          <w:rFonts w:ascii="Arial" w:hAnsi="Arial" w:cs="Arial"/>
        </w:rPr>
      </w:pPr>
      <w:r>
        <w:rPr>
          <w:rFonts w:ascii="Arial" w:hAnsi="Arial" w:cs="Arial"/>
        </w:rPr>
        <w:t xml:space="preserve">Los bienes inmuebles que sean propiedad de las Administraciones Públicas o sobre los que </w:t>
      </w:r>
      <w:r w:rsidR="00963B2C">
        <w:rPr>
          <w:rFonts w:ascii="Arial" w:hAnsi="Arial" w:cs="Arial"/>
        </w:rPr>
        <w:t xml:space="preserve">aquellas </w:t>
      </w:r>
      <w:r>
        <w:rPr>
          <w:rFonts w:ascii="Arial" w:hAnsi="Arial" w:cs="Arial"/>
        </w:rPr>
        <w:t xml:space="preserve">ostenten algún derecho real serán publicados de acuerdo </w:t>
      </w:r>
      <w:r w:rsidR="00963B2C">
        <w:rPr>
          <w:rFonts w:ascii="Arial" w:hAnsi="Arial" w:cs="Arial"/>
        </w:rPr>
        <w:t>con</w:t>
      </w:r>
      <w:r>
        <w:rPr>
          <w:rFonts w:ascii="Arial" w:hAnsi="Arial" w:cs="Arial"/>
        </w:rPr>
        <w:t xml:space="preserve"> la información contenida en la Central de Información de Bienes </w:t>
      </w:r>
      <w:proofErr w:type="spellStart"/>
      <w:r>
        <w:rPr>
          <w:rFonts w:ascii="Arial" w:hAnsi="Arial" w:cs="Arial"/>
        </w:rPr>
        <w:t>Inventariables</w:t>
      </w:r>
      <w:proofErr w:type="spellEnd"/>
      <w:r>
        <w:rPr>
          <w:rFonts w:ascii="Arial" w:hAnsi="Arial" w:cs="Arial"/>
        </w:rPr>
        <w:t xml:space="preserve"> del Estado. </w:t>
      </w:r>
    </w:p>
    <w:p w:rsidR="00854B32" w:rsidRPr="002F20CA" w:rsidRDefault="00854B32" w:rsidP="009E44C0">
      <w:pPr>
        <w:spacing w:line="276" w:lineRule="auto"/>
        <w:jc w:val="both"/>
        <w:rPr>
          <w:rFonts w:ascii="Arial" w:hAnsi="Arial" w:cs="Arial"/>
        </w:rPr>
      </w:pPr>
    </w:p>
    <w:p w:rsidR="00F87463" w:rsidRPr="005C0EA1" w:rsidRDefault="00D906B2" w:rsidP="009E44C0">
      <w:pPr>
        <w:spacing w:line="276" w:lineRule="auto"/>
        <w:jc w:val="center"/>
        <w:rPr>
          <w:rFonts w:ascii="Arial" w:hAnsi="Arial" w:cs="Arial"/>
          <w:b/>
        </w:rPr>
      </w:pPr>
      <w:r>
        <w:rPr>
          <w:rFonts w:ascii="Arial" w:hAnsi="Arial" w:cs="Arial"/>
          <w:b/>
        </w:rPr>
        <w:t>TÍTULO III</w:t>
      </w:r>
    </w:p>
    <w:p w:rsidR="00F87463" w:rsidRDefault="00F87463" w:rsidP="009E44C0">
      <w:pPr>
        <w:spacing w:line="276" w:lineRule="auto"/>
        <w:jc w:val="center"/>
        <w:rPr>
          <w:rFonts w:ascii="Arial" w:hAnsi="Arial" w:cs="Arial"/>
          <w:b/>
        </w:rPr>
      </w:pPr>
      <w:r w:rsidRPr="005C0EA1">
        <w:rPr>
          <w:rFonts w:ascii="Arial" w:hAnsi="Arial" w:cs="Arial"/>
          <w:b/>
        </w:rPr>
        <w:t>Derecho de acceso a la información</w:t>
      </w:r>
      <w:r w:rsidR="00C27DA0">
        <w:rPr>
          <w:rFonts w:ascii="Arial" w:hAnsi="Arial" w:cs="Arial"/>
          <w:b/>
        </w:rPr>
        <w:t xml:space="preserve"> pública</w:t>
      </w:r>
    </w:p>
    <w:p w:rsidR="00685986" w:rsidRPr="005C0EA1" w:rsidRDefault="00685986" w:rsidP="009E44C0">
      <w:pPr>
        <w:spacing w:line="276" w:lineRule="auto"/>
        <w:jc w:val="center"/>
        <w:rPr>
          <w:rFonts w:ascii="Arial" w:hAnsi="Arial" w:cs="Arial"/>
          <w:b/>
        </w:rPr>
      </w:pPr>
    </w:p>
    <w:p w:rsidR="00F75032" w:rsidRDefault="00E646CB" w:rsidP="009E44C0">
      <w:pPr>
        <w:spacing w:line="276" w:lineRule="auto"/>
        <w:jc w:val="both"/>
        <w:rPr>
          <w:rFonts w:ascii="Arial" w:hAnsi="Arial" w:cs="Arial"/>
          <w:b/>
        </w:rPr>
      </w:pPr>
      <w:r>
        <w:rPr>
          <w:rFonts w:ascii="Arial" w:hAnsi="Arial" w:cs="Arial"/>
          <w:b/>
        </w:rPr>
        <w:t>Artículo</w:t>
      </w:r>
      <w:r w:rsidR="00B059CE">
        <w:rPr>
          <w:rFonts w:ascii="Arial" w:hAnsi="Arial" w:cs="Arial"/>
          <w:b/>
        </w:rPr>
        <w:t xml:space="preserve"> </w:t>
      </w:r>
      <w:r w:rsidR="00685986">
        <w:rPr>
          <w:rFonts w:ascii="Arial" w:hAnsi="Arial" w:cs="Arial"/>
          <w:b/>
        </w:rPr>
        <w:t>9</w:t>
      </w:r>
      <w:r w:rsidR="00B059CE">
        <w:rPr>
          <w:rFonts w:ascii="Arial" w:hAnsi="Arial" w:cs="Arial"/>
          <w:b/>
        </w:rPr>
        <w:t>.</w:t>
      </w:r>
      <w:r>
        <w:rPr>
          <w:rFonts w:ascii="Arial" w:hAnsi="Arial" w:cs="Arial"/>
          <w:b/>
        </w:rPr>
        <w:t xml:space="preserve"> </w:t>
      </w:r>
      <w:r w:rsidR="00F75032">
        <w:rPr>
          <w:rFonts w:ascii="Arial" w:hAnsi="Arial" w:cs="Arial"/>
          <w:b/>
        </w:rPr>
        <w:t xml:space="preserve">Objeto </w:t>
      </w:r>
      <w:r w:rsidR="00C27DA0">
        <w:rPr>
          <w:rFonts w:ascii="Arial" w:hAnsi="Arial" w:cs="Arial"/>
          <w:b/>
        </w:rPr>
        <w:t>de la solicitud de acceso a la información pública</w:t>
      </w:r>
    </w:p>
    <w:p w:rsidR="00F75032" w:rsidRDefault="00F75032" w:rsidP="009E44C0">
      <w:pPr>
        <w:spacing w:line="276" w:lineRule="auto"/>
        <w:jc w:val="both"/>
        <w:rPr>
          <w:rFonts w:ascii="Arial" w:hAnsi="Arial" w:cs="Arial"/>
          <w:b/>
        </w:rPr>
      </w:pPr>
    </w:p>
    <w:p w:rsidR="00F75032" w:rsidRDefault="00F75032" w:rsidP="009E44C0">
      <w:pPr>
        <w:spacing w:line="276" w:lineRule="auto"/>
        <w:jc w:val="both"/>
        <w:rPr>
          <w:rFonts w:ascii="Arial" w:hAnsi="Arial" w:cs="Arial"/>
        </w:rPr>
      </w:pPr>
      <w:r>
        <w:rPr>
          <w:rFonts w:ascii="Arial" w:hAnsi="Arial" w:cs="Arial"/>
        </w:rPr>
        <w:t>Podrá ser objeto de una solic</w:t>
      </w:r>
      <w:r w:rsidR="00B059CE">
        <w:rPr>
          <w:rFonts w:ascii="Arial" w:hAnsi="Arial" w:cs="Arial"/>
        </w:rPr>
        <w:t>itud</w:t>
      </w:r>
      <w:r w:rsidR="00EC5016">
        <w:rPr>
          <w:rFonts w:ascii="Arial" w:hAnsi="Arial" w:cs="Arial"/>
        </w:rPr>
        <w:t xml:space="preserve"> de acceso aquella</w:t>
      </w:r>
      <w:r w:rsidR="00B059CE">
        <w:rPr>
          <w:rFonts w:ascii="Arial" w:hAnsi="Arial" w:cs="Arial"/>
        </w:rPr>
        <w:t xml:space="preserve"> información </w:t>
      </w:r>
      <w:r>
        <w:rPr>
          <w:rFonts w:ascii="Arial" w:hAnsi="Arial" w:cs="Arial"/>
        </w:rPr>
        <w:t xml:space="preserve">que </w:t>
      </w:r>
      <w:r w:rsidR="00B059CE">
        <w:rPr>
          <w:rFonts w:ascii="Arial" w:hAnsi="Arial" w:cs="Arial"/>
        </w:rPr>
        <w:t>cumpla</w:t>
      </w:r>
      <w:r>
        <w:rPr>
          <w:rFonts w:ascii="Arial" w:hAnsi="Arial" w:cs="Arial"/>
        </w:rPr>
        <w:t xml:space="preserve"> lo </w:t>
      </w:r>
      <w:r w:rsidR="00E646CB">
        <w:rPr>
          <w:rFonts w:ascii="Arial" w:hAnsi="Arial" w:cs="Arial"/>
        </w:rPr>
        <w:t>previsto</w:t>
      </w:r>
      <w:r>
        <w:rPr>
          <w:rFonts w:ascii="Arial" w:hAnsi="Arial" w:cs="Arial"/>
        </w:rPr>
        <w:t xml:space="preserve"> en el artículo 13 de la Ley 19/2013, de 9 de diciembre. A </w:t>
      </w:r>
      <w:r w:rsidR="002710F1">
        <w:rPr>
          <w:rFonts w:ascii="Arial" w:hAnsi="Arial" w:cs="Arial"/>
        </w:rPr>
        <w:t>estos</w:t>
      </w:r>
      <w:r>
        <w:rPr>
          <w:rFonts w:ascii="Arial" w:hAnsi="Arial" w:cs="Arial"/>
        </w:rPr>
        <w:t xml:space="preserve"> efecto</w:t>
      </w:r>
      <w:r w:rsidR="002710F1">
        <w:rPr>
          <w:rFonts w:ascii="Arial" w:hAnsi="Arial" w:cs="Arial"/>
        </w:rPr>
        <w:t>s</w:t>
      </w:r>
      <w:r>
        <w:rPr>
          <w:rFonts w:ascii="Arial" w:hAnsi="Arial" w:cs="Arial"/>
        </w:rPr>
        <w:t xml:space="preserve">, se considera que una información ha sido elaborada o </w:t>
      </w:r>
      <w:r w:rsidRPr="009555CB">
        <w:rPr>
          <w:rFonts w:ascii="Arial" w:hAnsi="Arial" w:cs="Arial"/>
        </w:rPr>
        <w:t xml:space="preserve">adquirida </w:t>
      </w:r>
      <w:r>
        <w:rPr>
          <w:rFonts w:ascii="Arial" w:hAnsi="Arial" w:cs="Arial"/>
        </w:rPr>
        <w:t xml:space="preserve">en el ejercicio de </w:t>
      </w:r>
      <w:r w:rsidR="00B059CE">
        <w:rPr>
          <w:rFonts w:ascii="Arial" w:hAnsi="Arial" w:cs="Arial"/>
        </w:rPr>
        <w:t xml:space="preserve">las </w:t>
      </w:r>
      <w:r>
        <w:rPr>
          <w:rFonts w:ascii="Arial" w:hAnsi="Arial" w:cs="Arial"/>
        </w:rPr>
        <w:t xml:space="preserve">funciones </w:t>
      </w:r>
      <w:r w:rsidR="00B059CE">
        <w:rPr>
          <w:rFonts w:ascii="Arial" w:hAnsi="Arial" w:cs="Arial"/>
        </w:rPr>
        <w:t xml:space="preserve">de un órgano o entidad </w:t>
      </w:r>
      <w:r>
        <w:rPr>
          <w:rFonts w:ascii="Arial" w:hAnsi="Arial" w:cs="Arial"/>
        </w:rPr>
        <w:t xml:space="preserve">cuando </w:t>
      </w:r>
      <w:r w:rsidR="00B059CE">
        <w:rPr>
          <w:rFonts w:ascii="Arial" w:hAnsi="Arial" w:cs="Arial"/>
        </w:rPr>
        <w:t xml:space="preserve">sea </w:t>
      </w:r>
      <w:r>
        <w:rPr>
          <w:rFonts w:ascii="Arial" w:hAnsi="Arial" w:cs="Arial"/>
        </w:rPr>
        <w:t xml:space="preserve">consecuencia del desarrollo de las competencias que tiene </w:t>
      </w:r>
      <w:r w:rsidR="00EC5016">
        <w:rPr>
          <w:rFonts w:ascii="Arial" w:hAnsi="Arial" w:cs="Arial"/>
        </w:rPr>
        <w:t>formalmente atribuidas</w:t>
      </w:r>
      <w:r>
        <w:rPr>
          <w:rFonts w:ascii="Arial" w:hAnsi="Arial" w:cs="Arial"/>
        </w:rPr>
        <w:t xml:space="preserve">. </w:t>
      </w:r>
    </w:p>
    <w:p w:rsidR="001F4C6E" w:rsidRDefault="001F4C6E" w:rsidP="009E44C0">
      <w:pPr>
        <w:spacing w:line="276" w:lineRule="auto"/>
        <w:jc w:val="both"/>
        <w:rPr>
          <w:rFonts w:ascii="Arial" w:hAnsi="Arial" w:cs="Arial"/>
        </w:rPr>
      </w:pPr>
    </w:p>
    <w:p w:rsidR="00E646CB" w:rsidRDefault="00E646CB" w:rsidP="009E44C0">
      <w:pPr>
        <w:spacing w:line="276" w:lineRule="auto"/>
        <w:jc w:val="both"/>
        <w:rPr>
          <w:rFonts w:ascii="Arial" w:hAnsi="Arial" w:cs="Arial"/>
          <w:b/>
        </w:rPr>
      </w:pPr>
      <w:r w:rsidRPr="00E646CB">
        <w:rPr>
          <w:rFonts w:ascii="Arial" w:hAnsi="Arial" w:cs="Arial"/>
          <w:b/>
        </w:rPr>
        <w:t xml:space="preserve">Artículo </w:t>
      </w:r>
      <w:r w:rsidR="00685986">
        <w:rPr>
          <w:rFonts w:ascii="Arial" w:hAnsi="Arial" w:cs="Arial"/>
          <w:b/>
        </w:rPr>
        <w:t>10</w:t>
      </w:r>
      <w:r w:rsidR="00B059CE">
        <w:rPr>
          <w:rFonts w:ascii="Arial" w:hAnsi="Arial" w:cs="Arial"/>
          <w:b/>
        </w:rPr>
        <w:t>.</w:t>
      </w:r>
      <w:r w:rsidRPr="00E646CB">
        <w:rPr>
          <w:rFonts w:ascii="Arial" w:hAnsi="Arial" w:cs="Arial"/>
          <w:b/>
        </w:rPr>
        <w:t xml:space="preserve"> </w:t>
      </w:r>
      <w:r w:rsidR="002710F1">
        <w:rPr>
          <w:rFonts w:ascii="Arial" w:hAnsi="Arial" w:cs="Arial"/>
          <w:b/>
        </w:rPr>
        <w:t>Presentación de la s</w:t>
      </w:r>
      <w:r w:rsidRPr="00E646CB">
        <w:rPr>
          <w:rFonts w:ascii="Arial" w:hAnsi="Arial" w:cs="Arial"/>
          <w:b/>
        </w:rPr>
        <w:t>olicitud</w:t>
      </w:r>
    </w:p>
    <w:p w:rsidR="003A705A" w:rsidRPr="00E646CB" w:rsidRDefault="003A705A" w:rsidP="009E44C0">
      <w:pPr>
        <w:spacing w:line="276" w:lineRule="auto"/>
        <w:jc w:val="both"/>
        <w:rPr>
          <w:rFonts w:ascii="Arial" w:hAnsi="Arial" w:cs="Arial"/>
          <w:b/>
        </w:rPr>
      </w:pPr>
    </w:p>
    <w:p w:rsidR="00E646CB" w:rsidRPr="00244F6B" w:rsidRDefault="003A705A" w:rsidP="007044B4">
      <w:pPr>
        <w:pStyle w:val="Prrafodelista"/>
        <w:numPr>
          <w:ilvl w:val="0"/>
          <w:numId w:val="17"/>
        </w:numPr>
        <w:spacing w:line="276" w:lineRule="auto"/>
        <w:jc w:val="both"/>
        <w:rPr>
          <w:rFonts w:ascii="Arial" w:hAnsi="Arial" w:cs="Arial"/>
        </w:rPr>
      </w:pPr>
      <w:r w:rsidRPr="00244F6B">
        <w:rPr>
          <w:rFonts w:ascii="Arial" w:hAnsi="Arial" w:cs="Arial"/>
        </w:rPr>
        <w:t xml:space="preserve">La solicitud de información se podrá </w:t>
      </w:r>
      <w:r w:rsidR="002710F1" w:rsidRPr="00244F6B">
        <w:rPr>
          <w:rFonts w:ascii="Arial" w:hAnsi="Arial" w:cs="Arial"/>
        </w:rPr>
        <w:t>presenta</w:t>
      </w:r>
      <w:r w:rsidR="00244F6B" w:rsidRPr="00244F6B">
        <w:rPr>
          <w:rFonts w:ascii="Arial" w:hAnsi="Arial" w:cs="Arial"/>
        </w:rPr>
        <w:t>r</w:t>
      </w:r>
      <w:r w:rsidRPr="00244F6B">
        <w:rPr>
          <w:rFonts w:ascii="Arial" w:hAnsi="Arial" w:cs="Arial"/>
        </w:rPr>
        <w:t>:</w:t>
      </w:r>
    </w:p>
    <w:p w:rsidR="00B050F5" w:rsidRDefault="00B050F5" w:rsidP="005F37DF">
      <w:pPr>
        <w:spacing w:line="276" w:lineRule="auto"/>
        <w:ind w:left="633"/>
        <w:jc w:val="both"/>
        <w:rPr>
          <w:rFonts w:ascii="Arial" w:hAnsi="Arial" w:cs="Arial"/>
        </w:rPr>
      </w:pPr>
    </w:p>
    <w:p w:rsidR="00B050F5" w:rsidRDefault="001C38B3" w:rsidP="00422C06">
      <w:pPr>
        <w:spacing w:line="276" w:lineRule="auto"/>
        <w:ind w:left="1134"/>
        <w:jc w:val="both"/>
        <w:rPr>
          <w:rFonts w:ascii="Arial" w:hAnsi="Arial" w:cs="Arial"/>
        </w:rPr>
      </w:pPr>
      <w:r>
        <w:rPr>
          <w:rFonts w:ascii="Arial" w:hAnsi="Arial" w:cs="Arial"/>
        </w:rPr>
        <w:t xml:space="preserve">a) </w:t>
      </w:r>
      <w:r w:rsidR="00D2436B" w:rsidRPr="00D2436B">
        <w:rPr>
          <w:rFonts w:ascii="Arial" w:hAnsi="Arial" w:cs="Arial"/>
        </w:rPr>
        <w:t xml:space="preserve">A través de la sede electrónica del Portal de la Transparencia o, en el caso de los sujetos no incluidos en </w:t>
      </w:r>
      <w:r w:rsidR="00D2436B">
        <w:rPr>
          <w:rFonts w:ascii="Arial" w:hAnsi="Arial" w:cs="Arial"/>
        </w:rPr>
        <w:t>su</w:t>
      </w:r>
      <w:r w:rsidR="00D2436B" w:rsidRPr="00D2436B">
        <w:rPr>
          <w:rFonts w:ascii="Arial" w:hAnsi="Arial" w:cs="Arial"/>
        </w:rPr>
        <w:t xml:space="preserve"> ámbito de aplicación, a través de su sede electrónica o web institucional</w:t>
      </w:r>
      <w:r w:rsidR="00DD49F0">
        <w:rPr>
          <w:rFonts w:ascii="Arial" w:hAnsi="Arial" w:cs="Arial"/>
        </w:rPr>
        <w:t>.</w:t>
      </w:r>
    </w:p>
    <w:p w:rsidR="00B050F5" w:rsidRDefault="00B050F5" w:rsidP="00422C06">
      <w:pPr>
        <w:spacing w:line="276" w:lineRule="auto"/>
        <w:ind w:left="1134"/>
        <w:jc w:val="both"/>
        <w:rPr>
          <w:rFonts w:ascii="Arial" w:hAnsi="Arial" w:cs="Arial"/>
        </w:rPr>
      </w:pPr>
    </w:p>
    <w:p w:rsidR="001C38B3" w:rsidRDefault="001C38B3" w:rsidP="00422C06">
      <w:pPr>
        <w:spacing w:line="276" w:lineRule="auto"/>
        <w:ind w:left="1134"/>
        <w:jc w:val="both"/>
        <w:rPr>
          <w:rFonts w:ascii="Arial" w:hAnsi="Arial" w:cs="Arial"/>
        </w:rPr>
      </w:pPr>
      <w:r>
        <w:rPr>
          <w:rFonts w:ascii="Arial" w:hAnsi="Arial" w:cs="Arial"/>
        </w:rPr>
        <w:t>b) En cualquiera de los lugares previstos en el artículo 38.4 de la Ley 30/1992, de 26 de noviembre.</w:t>
      </w:r>
    </w:p>
    <w:p w:rsidR="00B050F5" w:rsidRDefault="00B050F5" w:rsidP="005F37DF">
      <w:pPr>
        <w:spacing w:line="276" w:lineRule="auto"/>
        <w:ind w:left="633"/>
        <w:jc w:val="both"/>
        <w:rPr>
          <w:rFonts w:ascii="Arial" w:hAnsi="Arial" w:cs="Arial"/>
        </w:rPr>
      </w:pPr>
    </w:p>
    <w:p w:rsidR="00244F6B" w:rsidRPr="00B050F5" w:rsidRDefault="00A043C7" w:rsidP="007044B4">
      <w:pPr>
        <w:pStyle w:val="Prrafodelista"/>
        <w:numPr>
          <w:ilvl w:val="0"/>
          <w:numId w:val="17"/>
        </w:numPr>
        <w:spacing w:line="276" w:lineRule="auto"/>
        <w:jc w:val="both"/>
        <w:rPr>
          <w:rFonts w:ascii="Arial" w:hAnsi="Arial" w:cs="Arial"/>
        </w:rPr>
      </w:pPr>
      <w:r w:rsidRPr="00B050F5">
        <w:rPr>
          <w:rFonts w:ascii="Arial" w:hAnsi="Arial" w:cs="Arial"/>
        </w:rPr>
        <w:t>L</w:t>
      </w:r>
      <w:r w:rsidR="00244F6B" w:rsidRPr="00B050F5">
        <w:rPr>
          <w:rFonts w:ascii="Arial" w:hAnsi="Arial" w:cs="Arial"/>
        </w:rPr>
        <w:t>a solicitud deberá</w:t>
      </w:r>
      <w:r w:rsidR="00BB4776" w:rsidRPr="00B050F5">
        <w:rPr>
          <w:rFonts w:ascii="Arial" w:hAnsi="Arial" w:cs="Arial"/>
        </w:rPr>
        <w:t xml:space="preserve"> especificar</w:t>
      </w:r>
      <w:r w:rsidR="00244F6B" w:rsidRPr="00B050F5">
        <w:rPr>
          <w:rFonts w:ascii="Arial" w:hAnsi="Arial" w:cs="Arial"/>
        </w:rPr>
        <w:t>:</w:t>
      </w:r>
    </w:p>
    <w:p w:rsidR="00244F6B" w:rsidRDefault="00244F6B" w:rsidP="009E44C0">
      <w:pPr>
        <w:spacing w:line="276" w:lineRule="auto"/>
        <w:jc w:val="both"/>
        <w:rPr>
          <w:rFonts w:ascii="Arial" w:hAnsi="Arial" w:cs="Arial"/>
        </w:rPr>
      </w:pPr>
    </w:p>
    <w:p w:rsidR="00244F6B" w:rsidRDefault="00FA1A12" w:rsidP="00422C06">
      <w:pPr>
        <w:pStyle w:val="Prrafodelista"/>
        <w:numPr>
          <w:ilvl w:val="0"/>
          <w:numId w:val="18"/>
        </w:numPr>
        <w:spacing w:line="276" w:lineRule="auto"/>
        <w:ind w:left="1134" w:firstLine="0"/>
        <w:jc w:val="both"/>
        <w:rPr>
          <w:rFonts w:ascii="Arial" w:hAnsi="Arial" w:cs="Arial"/>
        </w:rPr>
      </w:pPr>
      <w:r>
        <w:rPr>
          <w:rFonts w:ascii="Arial" w:hAnsi="Arial" w:cs="Arial"/>
        </w:rPr>
        <w:t>La identidad del</w:t>
      </w:r>
      <w:r w:rsidR="00244F6B" w:rsidRPr="00244F6B">
        <w:rPr>
          <w:rFonts w:ascii="Arial" w:hAnsi="Arial" w:cs="Arial"/>
        </w:rPr>
        <w:t xml:space="preserve"> solicitante.</w:t>
      </w:r>
    </w:p>
    <w:p w:rsidR="00B050F5" w:rsidRPr="00244F6B" w:rsidRDefault="00B050F5" w:rsidP="00422C06">
      <w:pPr>
        <w:pStyle w:val="Prrafodelista"/>
        <w:spacing w:line="276" w:lineRule="auto"/>
        <w:ind w:left="1134"/>
        <w:jc w:val="both"/>
        <w:rPr>
          <w:rFonts w:ascii="Arial" w:hAnsi="Arial" w:cs="Arial"/>
        </w:rPr>
      </w:pPr>
    </w:p>
    <w:p w:rsidR="00244F6B" w:rsidRDefault="00FA1A12" w:rsidP="00422C06">
      <w:pPr>
        <w:pStyle w:val="Prrafodelista"/>
        <w:numPr>
          <w:ilvl w:val="0"/>
          <w:numId w:val="18"/>
        </w:numPr>
        <w:spacing w:line="276" w:lineRule="auto"/>
        <w:ind w:left="1134" w:firstLine="0"/>
        <w:jc w:val="both"/>
        <w:rPr>
          <w:rFonts w:ascii="Arial" w:hAnsi="Arial" w:cs="Arial"/>
        </w:rPr>
      </w:pPr>
      <w:r>
        <w:rPr>
          <w:rFonts w:ascii="Arial" w:hAnsi="Arial" w:cs="Arial"/>
        </w:rPr>
        <w:t>L</w:t>
      </w:r>
      <w:r w:rsidR="00244F6B" w:rsidRPr="00244F6B">
        <w:rPr>
          <w:rFonts w:ascii="Arial" w:hAnsi="Arial" w:cs="Arial"/>
        </w:rPr>
        <w:t xml:space="preserve">a información </w:t>
      </w:r>
      <w:r w:rsidR="009930BA">
        <w:rPr>
          <w:rFonts w:ascii="Arial" w:hAnsi="Arial" w:cs="Arial"/>
        </w:rPr>
        <w:t>cuy</w:t>
      </w:r>
      <w:r w:rsidR="00726E6D">
        <w:rPr>
          <w:rFonts w:ascii="Arial" w:hAnsi="Arial" w:cs="Arial"/>
        </w:rPr>
        <w:t>o acceso</w:t>
      </w:r>
      <w:r w:rsidR="00B050F5">
        <w:rPr>
          <w:rFonts w:ascii="Arial" w:hAnsi="Arial" w:cs="Arial"/>
        </w:rPr>
        <w:t xml:space="preserve"> </w:t>
      </w:r>
      <w:r w:rsidR="00244F6B" w:rsidRPr="00244F6B">
        <w:rPr>
          <w:rFonts w:ascii="Arial" w:hAnsi="Arial" w:cs="Arial"/>
        </w:rPr>
        <w:t>se solicita</w:t>
      </w:r>
      <w:r w:rsidR="00DF4C6B">
        <w:rPr>
          <w:rFonts w:ascii="Arial" w:hAnsi="Arial" w:cs="Arial"/>
        </w:rPr>
        <w:t>. En todo caso, el solicitante procurará, en la medida de lo posible, concretar ésta, mediante una descripción adecuada de la materia a la que atañe la información solicitada</w:t>
      </w:r>
      <w:r w:rsidR="00244F6B" w:rsidRPr="00244F6B">
        <w:rPr>
          <w:rFonts w:ascii="Arial" w:hAnsi="Arial" w:cs="Arial"/>
        </w:rPr>
        <w:t xml:space="preserve">. </w:t>
      </w:r>
    </w:p>
    <w:p w:rsidR="00B050F5" w:rsidRDefault="00B050F5" w:rsidP="00422C06">
      <w:pPr>
        <w:pStyle w:val="Prrafodelista"/>
        <w:spacing w:line="276" w:lineRule="auto"/>
        <w:ind w:left="1134"/>
        <w:jc w:val="both"/>
        <w:rPr>
          <w:rFonts w:ascii="Arial" w:hAnsi="Arial" w:cs="Arial"/>
        </w:rPr>
      </w:pPr>
    </w:p>
    <w:p w:rsidR="00FA1A12" w:rsidRDefault="00FA1A12" w:rsidP="00422C06">
      <w:pPr>
        <w:pStyle w:val="Prrafodelista"/>
        <w:numPr>
          <w:ilvl w:val="0"/>
          <w:numId w:val="18"/>
        </w:numPr>
        <w:spacing w:line="276" w:lineRule="auto"/>
        <w:ind w:left="1134" w:firstLine="0"/>
        <w:jc w:val="both"/>
        <w:rPr>
          <w:rFonts w:ascii="Arial" w:hAnsi="Arial" w:cs="Arial"/>
        </w:rPr>
      </w:pPr>
      <w:r>
        <w:rPr>
          <w:rFonts w:ascii="Arial" w:hAnsi="Arial" w:cs="Arial"/>
        </w:rPr>
        <w:t>La dirección de contacto</w:t>
      </w:r>
      <w:r w:rsidR="000D74DE">
        <w:rPr>
          <w:rFonts w:ascii="Arial" w:hAnsi="Arial" w:cs="Arial"/>
        </w:rPr>
        <w:t xml:space="preserve">, preferentemente electrónica, a efectos de comunicaciones. </w:t>
      </w:r>
    </w:p>
    <w:p w:rsidR="00B050F5" w:rsidRPr="00244F6B" w:rsidRDefault="00B050F5" w:rsidP="00422C06">
      <w:pPr>
        <w:pStyle w:val="Prrafodelista"/>
        <w:spacing w:line="276" w:lineRule="auto"/>
        <w:ind w:left="1134"/>
        <w:jc w:val="both"/>
        <w:rPr>
          <w:rFonts w:ascii="Arial" w:hAnsi="Arial" w:cs="Arial"/>
        </w:rPr>
      </w:pPr>
    </w:p>
    <w:p w:rsidR="00244F6B" w:rsidRDefault="00FA1A12" w:rsidP="00422C06">
      <w:pPr>
        <w:pStyle w:val="Prrafodelista"/>
        <w:numPr>
          <w:ilvl w:val="0"/>
          <w:numId w:val="18"/>
        </w:numPr>
        <w:spacing w:line="276" w:lineRule="auto"/>
        <w:ind w:left="1134" w:firstLine="0"/>
        <w:jc w:val="both"/>
        <w:rPr>
          <w:rFonts w:ascii="Arial" w:hAnsi="Arial" w:cs="Arial"/>
        </w:rPr>
      </w:pPr>
      <w:r>
        <w:rPr>
          <w:rFonts w:ascii="Arial" w:hAnsi="Arial" w:cs="Arial"/>
        </w:rPr>
        <w:t>E</w:t>
      </w:r>
      <w:r w:rsidR="00244F6B" w:rsidRPr="00244F6B">
        <w:rPr>
          <w:rFonts w:ascii="Arial" w:hAnsi="Arial" w:cs="Arial"/>
        </w:rPr>
        <w:t xml:space="preserve">l órgano administrativo o entidad a la que se dirige. </w:t>
      </w:r>
    </w:p>
    <w:p w:rsidR="00DB5A54" w:rsidRPr="00244F6B" w:rsidRDefault="00DB5A54" w:rsidP="009E44C0">
      <w:pPr>
        <w:pStyle w:val="Prrafodelista"/>
        <w:spacing w:line="276" w:lineRule="auto"/>
        <w:jc w:val="both"/>
        <w:rPr>
          <w:rFonts w:ascii="Arial" w:hAnsi="Arial" w:cs="Arial"/>
        </w:rPr>
      </w:pPr>
    </w:p>
    <w:p w:rsidR="005C4040" w:rsidRPr="0041541D" w:rsidRDefault="00BB4776" w:rsidP="007044B4">
      <w:pPr>
        <w:pStyle w:val="Prrafodelista"/>
        <w:numPr>
          <w:ilvl w:val="0"/>
          <w:numId w:val="17"/>
        </w:numPr>
        <w:spacing w:line="276" w:lineRule="auto"/>
        <w:jc w:val="both"/>
        <w:rPr>
          <w:rFonts w:ascii="Arial" w:hAnsi="Arial" w:cs="Arial"/>
        </w:rPr>
      </w:pPr>
      <w:r>
        <w:rPr>
          <w:rFonts w:ascii="Arial" w:hAnsi="Arial" w:cs="Arial"/>
        </w:rPr>
        <w:t>E</w:t>
      </w:r>
      <w:r w:rsidR="00DB5A54" w:rsidRPr="0041541D">
        <w:rPr>
          <w:rFonts w:ascii="Arial" w:hAnsi="Arial" w:cs="Arial"/>
        </w:rPr>
        <w:t xml:space="preserve">l solicitante podrá indicar </w:t>
      </w:r>
      <w:r>
        <w:rPr>
          <w:rFonts w:ascii="Arial" w:hAnsi="Arial" w:cs="Arial"/>
        </w:rPr>
        <w:t xml:space="preserve">además </w:t>
      </w:r>
      <w:r w:rsidR="00DB5A54" w:rsidRPr="0041541D">
        <w:rPr>
          <w:rFonts w:ascii="Arial" w:hAnsi="Arial" w:cs="Arial"/>
        </w:rPr>
        <w:t xml:space="preserve">la modalidad </w:t>
      </w:r>
      <w:r w:rsidR="007F62FB">
        <w:rPr>
          <w:rFonts w:ascii="Arial" w:hAnsi="Arial" w:cs="Arial"/>
        </w:rPr>
        <w:t>de preferencia</w:t>
      </w:r>
      <w:r w:rsidR="00DB5A54" w:rsidRPr="0041541D">
        <w:rPr>
          <w:rFonts w:ascii="Arial" w:hAnsi="Arial" w:cs="Arial"/>
        </w:rPr>
        <w:t xml:space="preserve"> para acceder a la información así como los motivos de su presentación. </w:t>
      </w:r>
    </w:p>
    <w:p w:rsidR="00DB5A54" w:rsidRDefault="00DB5A54" w:rsidP="009E44C0">
      <w:pPr>
        <w:spacing w:line="276" w:lineRule="auto"/>
        <w:ind w:left="360"/>
        <w:jc w:val="both"/>
        <w:rPr>
          <w:rFonts w:ascii="Arial" w:hAnsi="Arial" w:cs="Arial"/>
        </w:rPr>
      </w:pPr>
    </w:p>
    <w:p w:rsidR="004C163C" w:rsidRPr="004C163C" w:rsidRDefault="000C4AA1" w:rsidP="007044B4">
      <w:pPr>
        <w:pStyle w:val="Prrafodelista"/>
        <w:numPr>
          <w:ilvl w:val="0"/>
          <w:numId w:val="17"/>
        </w:numPr>
        <w:spacing w:line="276" w:lineRule="auto"/>
        <w:jc w:val="both"/>
        <w:rPr>
          <w:rFonts w:ascii="Arial" w:hAnsi="Arial" w:cs="Arial"/>
        </w:rPr>
      </w:pPr>
      <w:r>
        <w:rPr>
          <w:rFonts w:ascii="Arial" w:hAnsi="Arial" w:cs="Arial"/>
        </w:rPr>
        <w:t>C</w:t>
      </w:r>
      <w:r w:rsidR="00955EC8" w:rsidRPr="00675D3E">
        <w:rPr>
          <w:rFonts w:ascii="Arial" w:hAnsi="Arial" w:cs="Arial"/>
        </w:rPr>
        <w:t>uando</w:t>
      </w:r>
      <w:r w:rsidR="00675D3E">
        <w:rPr>
          <w:rFonts w:ascii="Arial" w:hAnsi="Arial" w:cs="Arial"/>
        </w:rPr>
        <w:t xml:space="preserve"> </w:t>
      </w:r>
      <w:r w:rsidR="00EC5016" w:rsidRPr="00675D3E">
        <w:rPr>
          <w:rFonts w:ascii="Arial" w:hAnsi="Arial" w:cs="Arial"/>
        </w:rPr>
        <w:t>la solicitud se diri</w:t>
      </w:r>
      <w:r w:rsidR="00955EC8" w:rsidRPr="00675D3E">
        <w:rPr>
          <w:rFonts w:ascii="Arial" w:hAnsi="Arial" w:cs="Arial"/>
        </w:rPr>
        <w:t>ja</w:t>
      </w:r>
      <w:r w:rsidR="00EC5016" w:rsidRPr="00675D3E">
        <w:rPr>
          <w:rFonts w:ascii="Arial" w:hAnsi="Arial" w:cs="Arial"/>
        </w:rPr>
        <w:t xml:space="preserve"> a un órgano que no pose</w:t>
      </w:r>
      <w:r w:rsidR="0096514A">
        <w:rPr>
          <w:rFonts w:ascii="Arial" w:hAnsi="Arial" w:cs="Arial"/>
        </w:rPr>
        <w:t>a</w:t>
      </w:r>
      <w:r w:rsidR="00EC5016" w:rsidRPr="00675D3E">
        <w:rPr>
          <w:rFonts w:ascii="Arial" w:hAnsi="Arial" w:cs="Arial"/>
        </w:rPr>
        <w:t xml:space="preserve"> la información, éste deberá remitirla a</w:t>
      </w:r>
      <w:r w:rsidR="009930BA">
        <w:rPr>
          <w:rFonts w:ascii="Arial" w:hAnsi="Arial" w:cs="Arial"/>
        </w:rPr>
        <w:t xml:space="preserve"> su titular</w:t>
      </w:r>
      <w:r w:rsidR="00C464BE">
        <w:rPr>
          <w:rFonts w:ascii="Arial" w:hAnsi="Arial" w:cs="Arial"/>
        </w:rPr>
        <w:t>, a través de las unidades de información de transparencia,</w:t>
      </w:r>
      <w:r w:rsidR="00EC5016" w:rsidRPr="00675D3E">
        <w:rPr>
          <w:rFonts w:ascii="Arial" w:hAnsi="Arial" w:cs="Arial"/>
        </w:rPr>
        <w:t xml:space="preserve"> </w:t>
      </w:r>
      <w:r w:rsidR="00EC5016" w:rsidRPr="00955EC8">
        <w:rPr>
          <w:rFonts w:ascii="Arial" w:hAnsi="Arial" w:cs="Arial"/>
        </w:rPr>
        <w:t xml:space="preserve">e informar debidamente de ello al solicitante. </w:t>
      </w:r>
      <w:r w:rsidR="00EC5016" w:rsidRPr="004C163C">
        <w:rPr>
          <w:rFonts w:ascii="Arial" w:hAnsi="Arial" w:cs="Arial"/>
        </w:rPr>
        <w:t xml:space="preserve">En el caso de que no resulte posible </w:t>
      </w:r>
      <w:r w:rsidR="009930BA">
        <w:rPr>
          <w:rFonts w:ascii="Arial" w:hAnsi="Arial" w:cs="Arial"/>
        </w:rPr>
        <w:t xml:space="preserve">su </w:t>
      </w:r>
      <w:r w:rsidR="00EC5016" w:rsidRPr="004C163C">
        <w:rPr>
          <w:rFonts w:ascii="Arial" w:hAnsi="Arial" w:cs="Arial"/>
        </w:rPr>
        <w:t>identifica</w:t>
      </w:r>
      <w:r w:rsidR="009930BA">
        <w:rPr>
          <w:rFonts w:ascii="Arial" w:hAnsi="Arial" w:cs="Arial"/>
        </w:rPr>
        <w:t>ción</w:t>
      </w:r>
      <w:r w:rsidR="004C163C" w:rsidRPr="004C163C">
        <w:rPr>
          <w:rFonts w:ascii="Arial" w:hAnsi="Arial" w:cs="Arial"/>
        </w:rPr>
        <w:t xml:space="preserve"> se dictará resolución de inadmisión de la solicitud de acuerdo con lo previsto en el artículo 18.1 d) de la Ley 19/2013, de 9 de diciembre. </w:t>
      </w:r>
    </w:p>
    <w:p w:rsidR="004C163C" w:rsidRPr="004C163C" w:rsidRDefault="004C163C" w:rsidP="004C163C">
      <w:pPr>
        <w:pStyle w:val="Prrafodelista"/>
        <w:rPr>
          <w:rFonts w:ascii="Arial" w:hAnsi="Arial" w:cs="Arial"/>
        </w:rPr>
      </w:pPr>
    </w:p>
    <w:p w:rsidR="00EC5016" w:rsidRPr="003A10A4" w:rsidRDefault="004C163C" w:rsidP="007044B4">
      <w:pPr>
        <w:pStyle w:val="Prrafodelista"/>
        <w:numPr>
          <w:ilvl w:val="0"/>
          <w:numId w:val="17"/>
        </w:numPr>
        <w:spacing w:line="276" w:lineRule="auto"/>
        <w:jc w:val="both"/>
        <w:rPr>
          <w:rFonts w:ascii="Arial" w:hAnsi="Arial" w:cs="Arial"/>
        </w:rPr>
      </w:pPr>
      <w:r w:rsidRPr="003A10A4">
        <w:rPr>
          <w:rFonts w:ascii="Arial" w:hAnsi="Arial" w:cs="Arial"/>
        </w:rPr>
        <w:t xml:space="preserve">Cuando </w:t>
      </w:r>
      <w:r w:rsidR="00760EB4" w:rsidRPr="003A10A4">
        <w:rPr>
          <w:rFonts w:ascii="Arial" w:hAnsi="Arial" w:cs="Arial"/>
        </w:rPr>
        <w:t>la información se encuentre en poder de más de un órgano, se informará al solicitante</w:t>
      </w:r>
      <w:r w:rsidR="00BA79B6" w:rsidRPr="003A10A4">
        <w:rPr>
          <w:rFonts w:ascii="Arial" w:hAnsi="Arial" w:cs="Arial"/>
        </w:rPr>
        <w:t xml:space="preserve"> </w:t>
      </w:r>
      <w:r w:rsidR="00BB4776" w:rsidRPr="003A10A4">
        <w:rPr>
          <w:rFonts w:ascii="Arial" w:hAnsi="Arial" w:cs="Arial"/>
        </w:rPr>
        <w:t xml:space="preserve">con indicación de </w:t>
      </w:r>
      <w:r w:rsidR="00BA79B6" w:rsidRPr="003A10A4">
        <w:rPr>
          <w:rFonts w:ascii="Arial" w:hAnsi="Arial" w:cs="Arial"/>
        </w:rPr>
        <w:t xml:space="preserve">que la tramitación </w:t>
      </w:r>
      <w:r w:rsidR="00FA5582" w:rsidRPr="003A10A4">
        <w:rPr>
          <w:rFonts w:ascii="Arial" w:hAnsi="Arial" w:cs="Arial"/>
        </w:rPr>
        <w:t xml:space="preserve">y resolución </w:t>
      </w:r>
      <w:r w:rsidR="00BA79B6" w:rsidRPr="003A10A4">
        <w:rPr>
          <w:rFonts w:ascii="Arial" w:hAnsi="Arial" w:cs="Arial"/>
        </w:rPr>
        <w:t>de la solicitud atenderá</w:t>
      </w:r>
      <w:r w:rsidR="00BB4776" w:rsidRPr="003A10A4">
        <w:rPr>
          <w:rFonts w:ascii="Arial" w:hAnsi="Arial" w:cs="Arial"/>
        </w:rPr>
        <w:t xml:space="preserve"> a</w:t>
      </w:r>
      <w:r w:rsidR="00BA79B6" w:rsidRPr="003A10A4">
        <w:rPr>
          <w:rFonts w:ascii="Arial" w:hAnsi="Arial" w:cs="Arial"/>
        </w:rPr>
        <w:t xml:space="preserve"> </w:t>
      </w:r>
      <w:r w:rsidR="00FA5582" w:rsidRPr="003A10A4">
        <w:rPr>
          <w:rFonts w:ascii="Arial" w:hAnsi="Arial" w:cs="Arial"/>
        </w:rPr>
        <w:t>tal circunstancia</w:t>
      </w:r>
      <w:r w:rsidR="00760EB4" w:rsidRPr="003A10A4">
        <w:rPr>
          <w:rFonts w:ascii="Arial" w:hAnsi="Arial" w:cs="Arial"/>
        </w:rPr>
        <w:t>.</w:t>
      </w:r>
    </w:p>
    <w:p w:rsidR="00101242" w:rsidRDefault="00101242" w:rsidP="009E44C0">
      <w:pPr>
        <w:spacing w:line="276" w:lineRule="auto"/>
        <w:jc w:val="both"/>
        <w:rPr>
          <w:rFonts w:ascii="Arial" w:hAnsi="Arial" w:cs="Arial"/>
          <w:b/>
        </w:rPr>
      </w:pPr>
    </w:p>
    <w:p w:rsidR="00E646CB" w:rsidRDefault="00E646CB" w:rsidP="009E44C0">
      <w:pPr>
        <w:spacing w:line="276" w:lineRule="auto"/>
        <w:jc w:val="both"/>
        <w:rPr>
          <w:rFonts w:ascii="Arial" w:hAnsi="Arial" w:cs="Arial"/>
          <w:b/>
        </w:rPr>
      </w:pPr>
      <w:r>
        <w:rPr>
          <w:rFonts w:ascii="Arial" w:hAnsi="Arial" w:cs="Arial"/>
          <w:b/>
        </w:rPr>
        <w:t>Artículo</w:t>
      </w:r>
      <w:r w:rsidR="00815356">
        <w:rPr>
          <w:rFonts w:ascii="Arial" w:hAnsi="Arial" w:cs="Arial"/>
          <w:b/>
        </w:rPr>
        <w:t xml:space="preserve"> 1</w:t>
      </w:r>
      <w:r w:rsidR="00FF1951">
        <w:rPr>
          <w:rFonts w:ascii="Arial" w:hAnsi="Arial" w:cs="Arial"/>
          <w:b/>
        </w:rPr>
        <w:t>1</w:t>
      </w:r>
      <w:r w:rsidR="00815356">
        <w:rPr>
          <w:rFonts w:ascii="Arial" w:hAnsi="Arial" w:cs="Arial"/>
          <w:b/>
        </w:rPr>
        <w:t>.</w:t>
      </w:r>
      <w:r>
        <w:rPr>
          <w:rFonts w:ascii="Arial" w:hAnsi="Arial" w:cs="Arial"/>
          <w:b/>
        </w:rPr>
        <w:t xml:space="preserve"> </w:t>
      </w:r>
      <w:r w:rsidRPr="00E646CB">
        <w:rPr>
          <w:rFonts w:ascii="Arial" w:hAnsi="Arial" w:cs="Arial"/>
          <w:b/>
        </w:rPr>
        <w:t xml:space="preserve">Subsanación de </w:t>
      </w:r>
      <w:r w:rsidR="003A705A">
        <w:rPr>
          <w:rFonts w:ascii="Arial" w:hAnsi="Arial" w:cs="Arial"/>
          <w:b/>
        </w:rPr>
        <w:t>deficiencias</w:t>
      </w:r>
    </w:p>
    <w:p w:rsidR="00E646CB" w:rsidRPr="00E646CB" w:rsidRDefault="00E646CB" w:rsidP="009E44C0">
      <w:pPr>
        <w:spacing w:line="276" w:lineRule="auto"/>
        <w:jc w:val="both"/>
        <w:rPr>
          <w:rFonts w:ascii="Arial" w:hAnsi="Arial" w:cs="Arial"/>
          <w:b/>
        </w:rPr>
      </w:pPr>
    </w:p>
    <w:p w:rsidR="00815356" w:rsidRPr="00815356" w:rsidRDefault="0033284B" w:rsidP="008C37D8">
      <w:pPr>
        <w:pStyle w:val="Prrafodelista"/>
        <w:spacing w:line="276" w:lineRule="auto"/>
        <w:jc w:val="both"/>
        <w:rPr>
          <w:rFonts w:ascii="Arial" w:hAnsi="Arial" w:cs="Arial"/>
        </w:rPr>
      </w:pPr>
      <w:r>
        <w:rPr>
          <w:rFonts w:ascii="Arial" w:hAnsi="Arial" w:cs="Arial"/>
        </w:rPr>
        <w:t xml:space="preserve">Cuando </w:t>
      </w:r>
      <w:r w:rsidR="00815356" w:rsidRPr="00815356">
        <w:rPr>
          <w:rFonts w:ascii="Arial" w:hAnsi="Arial" w:cs="Arial"/>
        </w:rPr>
        <w:t xml:space="preserve">la solicitud </w:t>
      </w:r>
      <w:r w:rsidR="00BB4776">
        <w:rPr>
          <w:rFonts w:ascii="Arial" w:hAnsi="Arial" w:cs="Arial"/>
        </w:rPr>
        <w:t>no cumpla</w:t>
      </w:r>
      <w:r w:rsidR="00815356" w:rsidRPr="00815356">
        <w:rPr>
          <w:rFonts w:ascii="Arial" w:hAnsi="Arial" w:cs="Arial"/>
        </w:rPr>
        <w:t xml:space="preserve"> los requisi</w:t>
      </w:r>
      <w:r w:rsidR="00FF1951">
        <w:rPr>
          <w:rFonts w:ascii="Arial" w:hAnsi="Arial" w:cs="Arial"/>
        </w:rPr>
        <w:t>tos establecidos en el artículo</w:t>
      </w:r>
      <w:r w:rsidR="00217441">
        <w:rPr>
          <w:rFonts w:ascii="Arial" w:hAnsi="Arial" w:cs="Arial"/>
        </w:rPr>
        <w:t xml:space="preserve"> </w:t>
      </w:r>
      <w:r w:rsidR="00BB4776">
        <w:rPr>
          <w:rFonts w:ascii="Arial" w:hAnsi="Arial" w:cs="Arial"/>
        </w:rPr>
        <w:t>anterior</w:t>
      </w:r>
      <w:r w:rsidR="00FA5582">
        <w:rPr>
          <w:rFonts w:ascii="Arial" w:hAnsi="Arial" w:cs="Arial"/>
        </w:rPr>
        <w:t>,</w:t>
      </w:r>
      <w:r w:rsidR="00815356" w:rsidRPr="00815356">
        <w:rPr>
          <w:rFonts w:ascii="Arial" w:hAnsi="Arial" w:cs="Arial"/>
        </w:rPr>
        <w:t xml:space="preserve"> el solicitante dispondrá de un plazo de 10 días</w:t>
      </w:r>
      <w:r w:rsidR="00D654CA" w:rsidRPr="00D654CA">
        <w:t xml:space="preserve"> </w:t>
      </w:r>
      <w:r w:rsidR="00D654CA" w:rsidRPr="00D654CA">
        <w:rPr>
          <w:rFonts w:ascii="Arial" w:hAnsi="Arial" w:cs="Arial"/>
        </w:rPr>
        <w:t xml:space="preserve">para </w:t>
      </w:r>
      <w:r w:rsidR="00BB4776">
        <w:rPr>
          <w:rFonts w:ascii="Arial" w:hAnsi="Arial" w:cs="Arial"/>
        </w:rPr>
        <w:t>subsanar</w:t>
      </w:r>
      <w:r w:rsidR="00D654CA" w:rsidRPr="00D654CA">
        <w:rPr>
          <w:rFonts w:ascii="Arial" w:hAnsi="Arial" w:cs="Arial"/>
        </w:rPr>
        <w:t xml:space="preserve"> las deficiencias detectadas</w:t>
      </w:r>
      <w:r w:rsidR="00815356" w:rsidRPr="00815356">
        <w:rPr>
          <w:rFonts w:ascii="Arial" w:hAnsi="Arial" w:cs="Arial"/>
        </w:rPr>
        <w:t>, previo requerimiento del órgano o entidad a la que se haya dirigido</w:t>
      </w:r>
      <w:r w:rsidR="00D654CA">
        <w:rPr>
          <w:rFonts w:ascii="Arial" w:hAnsi="Arial" w:cs="Arial"/>
        </w:rPr>
        <w:t xml:space="preserve"> y con indicación de que, si así no lo hiciera, se le tendrá desistido de su petición. </w:t>
      </w:r>
    </w:p>
    <w:p w:rsidR="00E646CB" w:rsidRPr="00E646CB" w:rsidRDefault="00E646CB" w:rsidP="009E44C0">
      <w:pPr>
        <w:spacing w:line="276" w:lineRule="auto"/>
        <w:jc w:val="both"/>
        <w:rPr>
          <w:rFonts w:ascii="Arial" w:hAnsi="Arial" w:cs="Arial"/>
        </w:rPr>
      </w:pPr>
    </w:p>
    <w:p w:rsidR="00E646CB" w:rsidRDefault="003A705A" w:rsidP="009E44C0">
      <w:pPr>
        <w:spacing w:line="276" w:lineRule="auto"/>
        <w:jc w:val="both"/>
        <w:rPr>
          <w:rFonts w:ascii="Arial" w:hAnsi="Arial" w:cs="Arial"/>
          <w:b/>
        </w:rPr>
      </w:pPr>
      <w:r>
        <w:rPr>
          <w:rFonts w:ascii="Arial" w:hAnsi="Arial" w:cs="Arial"/>
          <w:b/>
        </w:rPr>
        <w:t>Artículo</w:t>
      </w:r>
      <w:r w:rsidR="00815356">
        <w:rPr>
          <w:rFonts w:ascii="Arial" w:hAnsi="Arial" w:cs="Arial"/>
          <w:b/>
        </w:rPr>
        <w:t xml:space="preserve"> 1</w:t>
      </w:r>
      <w:r w:rsidR="00FF1951">
        <w:rPr>
          <w:rFonts w:ascii="Arial" w:hAnsi="Arial" w:cs="Arial"/>
          <w:b/>
        </w:rPr>
        <w:t>2</w:t>
      </w:r>
      <w:r w:rsidR="00815356">
        <w:rPr>
          <w:rFonts w:ascii="Arial" w:hAnsi="Arial" w:cs="Arial"/>
          <w:b/>
        </w:rPr>
        <w:t xml:space="preserve">. </w:t>
      </w:r>
      <w:r>
        <w:rPr>
          <w:rFonts w:ascii="Arial" w:hAnsi="Arial" w:cs="Arial"/>
          <w:b/>
        </w:rPr>
        <w:t xml:space="preserve"> </w:t>
      </w:r>
      <w:r w:rsidR="006B4C5A">
        <w:rPr>
          <w:rFonts w:ascii="Arial" w:hAnsi="Arial" w:cs="Arial"/>
          <w:b/>
        </w:rPr>
        <w:t>Causas de i</w:t>
      </w:r>
      <w:r>
        <w:rPr>
          <w:rFonts w:ascii="Arial" w:hAnsi="Arial" w:cs="Arial"/>
          <w:b/>
        </w:rPr>
        <w:t>nadmisión</w:t>
      </w:r>
    </w:p>
    <w:p w:rsidR="003A705A" w:rsidRDefault="003A705A" w:rsidP="009E44C0">
      <w:pPr>
        <w:spacing w:line="276" w:lineRule="auto"/>
        <w:jc w:val="both"/>
        <w:rPr>
          <w:rFonts w:ascii="Arial" w:hAnsi="Arial" w:cs="Arial"/>
          <w:b/>
        </w:rPr>
      </w:pPr>
    </w:p>
    <w:p w:rsidR="003A705A" w:rsidRPr="00101010" w:rsidRDefault="003A705A" w:rsidP="009E44C0">
      <w:pPr>
        <w:pStyle w:val="Prrafodelista"/>
        <w:numPr>
          <w:ilvl w:val="0"/>
          <w:numId w:val="7"/>
        </w:numPr>
        <w:spacing w:line="276" w:lineRule="auto"/>
        <w:jc w:val="both"/>
        <w:rPr>
          <w:rFonts w:ascii="Arial" w:hAnsi="Arial" w:cs="Arial"/>
        </w:rPr>
      </w:pPr>
      <w:r w:rsidRPr="00101010">
        <w:rPr>
          <w:rFonts w:ascii="Arial" w:hAnsi="Arial" w:cs="Arial"/>
        </w:rPr>
        <w:t xml:space="preserve">La solicitud de acceso a la información </w:t>
      </w:r>
      <w:r w:rsidR="002B232D">
        <w:rPr>
          <w:rFonts w:ascii="Arial" w:hAnsi="Arial" w:cs="Arial"/>
        </w:rPr>
        <w:t>será</w:t>
      </w:r>
      <w:r w:rsidRPr="00101010">
        <w:rPr>
          <w:rFonts w:ascii="Arial" w:hAnsi="Arial" w:cs="Arial"/>
        </w:rPr>
        <w:t xml:space="preserve"> inadmitida mediante resolución motivada </w:t>
      </w:r>
      <w:r w:rsidR="0033284B">
        <w:rPr>
          <w:rFonts w:ascii="Arial" w:hAnsi="Arial" w:cs="Arial"/>
        </w:rPr>
        <w:t xml:space="preserve"> cuando concurra</w:t>
      </w:r>
      <w:r w:rsidR="000C53AB" w:rsidRPr="00101010">
        <w:rPr>
          <w:rFonts w:ascii="Arial" w:hAnsi="Arial" w:cs="Arial"/>
        </w:rPr>
        <w:t xml:space="preserve"> alguna</w:t>
      </w:r>
      <w:r w:rsidRPr="00101010">
        <w:rPr>
          <w:rFonts w:ascii="Arial" w:hAnsi="Arial" w:cs="Arial"/>
        </w:rPr>
        <w:t xml:space="preserve"> </w:t>
      </w:r>
      <w:r w:rsidR="000C53AB" w:rsidRPr="00101010">
        <w:rPr>
          <w:rFonts w:ascii="Arial" w:hAnsi="Arial" w:cs="Arial"/>
        </w:rPr>
        <w:t>de</w:t>
      </w:r>
      <w:r w:rsidRPr="00101010">
        <w:rPr>
          <w:rFonts w:ascii="Arial" w:hAnsi="Arial" w:cs="Arial"/>
        </w:rPr>
        <w:t xml:space="preserve"> las causas previstas en el artículo 18 de la Ley 19/2013, de 9 de diciembre. La resolución dictada en aplicación de una causa de inadmisión pondrá fin al procedimiento</w:t>
      </w:r>
      <w:r w:rsidR="00095752">
        <w:rPr>
          <w:rFonts w:ascii="Arial" w:hAnsi="Arial" w:cs="Arial"/>
        </w:rPr>
        <w:t>.</w:t>
      </w:r>
    </w:p>
    <w:p w:rsidR="00343FCB" w:rsidRDefault="00343FCB" w:rsidP="009E44C0">
      <w:pPr>
        <w:spacing w:line="276" w:lineRule="auto"/>
        <w:jc w:val="both"/>
        <w:rPr>
          <w:rFonts w:ascii="Arial" w:hAnsi="Arial" w:cs="Arial"/>
        </w:rPr>
      </w:pPr>
    </w:p>
    <w:p w:rsidR="000C53AB" w:rsidRPr="00101010" w:rsidRDefault="009C2A44" w:rsidP="009E44C0">
      <w:pPr>
        <w:pStyle w:val="Prrafodelista"/>
        <w:numPr>
          <w:ilvl w:val="0"/>
          <w:numId w:val="7"/>
        </w:numPr>
        <w:spacing w:line="276" w:lineRule="auto"/>
        <w:jc w:val="both"/>
        <w:rPr>
          <w:rFonts w:ascii="Arial" w:hAnsi="Arial" w:cs="Arial"/>
        </w:rPr>
      </w:pPr>
      <w:r>
        <w:rPr>
          <w:rFonts w:ascii="Arial" w:hAnsi="Arial" w:cs="Arial"/>
        </w:rPr>
        <w:t>Para l</w:t>
      </w:r>
      <w:r w:rsidR="000C53AB" w:rsidRPr="00101010">
        <w:rPr>
          <w:rFonts w:ascii="Arial" w:hAnsi="Arial" w:cs="Arial"/>
        </w:rPr>
        <w:t>a aplicación de las causas de inadmisión</w:t>
      </w:r>
      <w:r>
        <w:rPr>
          <w:rFonts w:ascii="Arial" w:hAnsi="Arial" w:cs="Arial"/>
        </w:rPr>
        <w:t xml:space="preserve"> se</w:t>
      </w:r>
      <w:r w:rsidR="000C53AB" w:rsidRPr="00101010">
        <w:rPr>
          <w:rFonts w:ascii="Arial" w:hAnsi="Arial" w:cs="Arial"/>
        </w:rPr>
        <w:t xml:space="preserve"> </w:t>
      </w:r>
      <w:r>
        <w:rPr>
          <w:rFonts w:ascii="Arial" w:hAnsi="Arial" w:cs="Arial"/>
        </w:rPr>
        <w:t xml:space="preserve">tendrá en consideración lo </w:t>
      </w:r>
      <w:r w:rsidR="0033284B">
        <w:rPr>
          <w:rFonts w:ascii="Arial" w:hAnsi="Arial" w:cs="Arial"/>
        </w:rPr>
        <w:t>siguiente</w:t>
      </w:r>
      <w:r w:rsidR="000C53AB" w:rsidRPr="00101010">
        <w:rPr>
          <w:rFonts w:ascii="Arial" w:hAnsi="Arial" w:cs="Arial"/>
        </w:rPr>
        <w:t>:</w:t>
      </w:r>
    </w:p>
    <w:p w:rsidR="000C53AB" w:rsidRDefault="000C53AB" w:rsidP="009E44C0">
      <w:pPr>
        <w:spacing w:line="276" w:lineRule="auto"/>
        <w:jc w:val="both"/>
        <w:rPr>
          <w:rFonts w:ascii="Arial" w:hAnsi="Arial" w:cs="Arial"/>
        </w:rPr>
      </w:pPr>
    </w:p>
    <w:p w:rsidR="00343FCB" w:rsidRPr="00217441" w:rsidRDefault="008D2EB5" w:rsidP="00422C06">
      <w:pPr>
        <w:pStyle w:val="Prrafodelista"/>
        <w:numPr>
          <w:ilvl w:val="0"/>
          <w:numId w:val="8"/>
        </w:numPr>
        <w:spacing w:line="276" w:lineRule="auto"/>
        <w:ind w:left="993" w:firstLine="141"/>
        <w:jc w:val="both"/>
        <w:rPr>
          <w:rFonts w:ascii="Arial" w:hAnsi="Arial" w:cs="Arial"/>
          <w:strike/>
        </w:rPr>
      </w:pPr>
      <w:r>
        <w:rPr>
          <w:rFonts w:ascii="Arial" w:hAnsi="Arial" w:cs="Arial"/>
        </w:rPr>
        <w:t>Se entenderá por información en curso de elaboración aquella que resulte incorporada a documentos o soportes en tramitación o en proceso de finalización y que, en consecuencia, no cuente todavía con todos sus elementos o estos sean provisionales o sujetos a verificación o ratificación posterior.</w:t>
      </w:r>
    </w:p>
    <w:p w:rsidR="000C53AB" w:rsidRDefault="000C53AB" w:rsidP="00422C06">
      <w:pPr>
        <w:spacing w:line="276" w:lineRule="auto"/>
        <w:ind w:left="993" w:firstLine="141"/>
        <w:jc w:val="both"/>
        <w:rPr>
          <w:rFonts w:ascii="Arial" w:hAnsi="Arial" w:cs="Arial"/>
        </w:rPr>
      </w:pPr>
    </w:p>
    <w:p w:rsidR="00343FCB" w:rsidRPr="00101010" w:rsidRDefault="00343FCB" w:rsidP="00422C06">
      <w:pPr>
        <w:pStyle w:val="Prrafodelista"/>
        <w:numPr>
          <w:ilvl w:val="0"/>
          <w:numId w:val="8"/>
        </w:numPr>
        <w:spacing w:line="276" w:lineRule="auto"/>
        <w:ind w:left="993" w:firstLine="141"/>
        <w:jc w:val="both"/>
        <w:rPr>
          <w:rFonts w:ascii="Arial" w:hAnsi="Arial" w:cs="Arial"/>
        </w:rPr>
      </w:pPr>
      <w:r w:rsidRPr="00101010">
        <w:rPr>
          <w:rFonts w:ascii="Arial" w:hAnsi="Arial" w:cs="Arial"/>
        </w:rPr>
        <w:t xml:space="preserve">Cuando se inadmita una solicitud por referirse a información que vaya a ser objeto de publicación de carácter general deberá indicarse al solicitante el medio por el que podrá acceder a la información solicitada. </w:t>
      </w:r>
    </w:p>
    <w:p w:rsidR="00343FCB" w:rsidRDefault="00343FCB" w:rsidP="00422C06">
      <w:pPr>
        <w:spacing w:line="276" w:lineRule="auto"/>
        <w:ind w:left="993" w:firstLine="141"/>
        <w:jc w:val="both"/>
        <w:rPr>
          <w:rFonts w:ascii="Arial" w:hAnsi="Arial" w:cs="Arial"/>
        </w:rPr>
      </w:pPr>
    </w:p>
    <w:p w:rsidR="00BC727A" w:rsidRPr="005B7BE0" w:rsidRDefault="00C56D93" w:rsidP="00422C06">
      <w:pPr>
        <w:pStyle w:val="Prrafodelista"/>
        <w:numPr>
          <w:ilvl w:val="0"/>
          <w:numId w:val="8"/>
        </w:numPr>
        <w:spacing w:line="276" w:lineRule="auto"/>
        <w:ind w:left="993" w:firstLine="141"/>
        <w:jc w:val="both"/>
        <w:rPr>
          <w:rFonts w:ascii="Arial" w:hAnsi="Arial" w:cs="Arial"/>
        </w:rPr>
      </w:pPr>
      <w:r w:rsidRPr="005B7BE0">
        <w:rPr>
          <w:rFonts w:ascii="Arial" w:hAnsi="Arial" w:cs="Arial"/>
        </w:rPr>
        <w:t>La solicitud de información de carácter auxiliar o de apoyo</w:t>
      </w:r>
      <w:r w:rsidR="00D841D0" w:rsidRPr="005B7BE0">
        <w:rPr>
          <w:rFonts w:ascii="Arial" w:hAnsi="Arial" w:cs="Arial"/>
        </w:rPr>
        <w:t xml:space="preserve">, como la contenida en </w:t>
      </w:r>
      <w:r w:rsidR="00876C79" w:rsidRPr="005B7BE0">
        <w:rPr>
          <w:rFonts w:ascii="Arial" w:hAnsi="Arial" w:cs="Arial"/>
        </w:rPr>
        <w:t>notas,</w:t>
      </w:r>
      <w:r w:rsidRPr="005B7BE0">
        <w:rPr>
          <w:rFonts w:ascii="Arial" w:hAnsi="Arial" w:cs="Arial"/>
        </w:rPr>
        <w:t xml:space="preserve"> borradores, </w:t>
      </w:r>
      <w:r w:rsidR="00876C79" w:rsidRPr="005B7BE0">
        <w:rPr>
          <w:rFonts w:ascii="Arial" w:hAnsi="Arial" w:cs="Arial"/>
        </w:rPr>
        <w:t xml:space="preserve">opiniones, </w:t>
      </w:r>
      <w:r w:rsidRPr="005B7BE0">
        <w:rPr>
          <w:rFonts w:ascii="Arial" w:hAnsi="Arial" w:cs="Arial"/>
        </w:rPr>
        <w:t>resúmenes, comunicaciones</w:t>
      </w:r>
      <w:r w:rsidR="00876C79" w:rsidRPr="005B7BE0">
        <w:rPr>
          <w:rFonts w:ascii="Arial" w:hAnsi="Arial" w:cs="Arial"/>
        </w:rPr>
        <w:t xml:space="preserve"> </w:t>
      </w:r>
      <w:r w:rsidR="00D841D0" w:rsidRPr="005B7BE0">
        <w:rPr>
          <w:rFonts w:ascii="Arial" w:hAnsi="Arial" w:cs="Arial"/>
        </w:rPr>
        <w:t>e</w:t>
      </w:r>
      <w:r w:rsidR="00876C79" w:rsidRPr="005B7BE0">
        <w:rPr>
          <w:rFonts w:ascii="Arial" w:hAnsi="Arial" w:cs="Arial"/>
        </w:rPr>
        <w:t xml:space="preserve"> informes internos o entre órganos o entidades administrativas, </w:t>
      </w:r>
      <w:r w:rsidR="00BF2A7A">
        <w:rPr>
          <w:rFonts w:ascii="Arial" w:hAnsi="Arial" w:cs="Arial"/>
        </w:rPr>
        <w:t>será</w:t>
      </w:r>
      <w:r w:rsidR="00D841D0" w:rsidRPr="005B7BE0">
        <w:rPr>
          <w:rFonts w:ascii="Arial" w:hAnsi="Arial" w:cs="Arial"/>
        </w:rPr>
        <w:t xml:space="preserve"> objeto de inadmisión siempre que </w:t>
      </w:r>
      <w:r w:rsidR="00C464BE" w:rsidRPr="005B7BE0">
        <w:rPr>
          <w:rFonts w:ascii="Arial" w:hAnsi="Arial" w:cs="Arial"/>
        </w:rPr>
        <w:t xml:space="preserve">se dé, entre otras, </w:t>
      </w:r>
      <w:r w:rsidR="00876C79" w:rsidRPr="005B7BE0">
        <w:rPr>
          <w:rFonts w:ascii="Arial" w:hAnsi="Arial" w:cs="Arial"/>
        </w:rPr>
        <w:t>alguna de las siguientes circunstancias</w:t>
      </w:r>
      <w:r w:rsidRPr="005B7BE0">
        <w:rPr>
          <w:rFonts w:ascii="Arial" w:hAnsi="Arial" w:cs="Arial"/>
        </w:rPr>
        <w:t>:</w:t>
      </w:r>
    </w:p>
    <w:p w:rsidR="00C56D93" w:rsidRDefault="00C56D93" w:rsidP="007F62FB">
      <w:pPr>
        <w:pStyle w:val="Prrafodelista"/>
        <w:spacing w:line="276" w:lineRule="auto"/>
        <w:ind w:left="993" w:hanging="633"/>
        <w:jc w:val="both"/>
      </w:pPr>
      <w:r>
        <w:rPr>
          <w:rFonts w:ascii="Arial" w:hAnsi="Arial" w:cs="Arial"/>
        </w:rPr>
        <w:t> </w:t>
      </w:r>
    </w:p>
    <w:p w:rsidR="00C56D93" w:rsidRDefault="00101242" w:rsidP="007F62FB">
      <w:pPr>
        <w:spacing w:line="276" w:lineRule="auto"/>
        <w:ind w:left="1560" w:hanging="284"/>
        <w:jc w:val="both"/>
      </w:pPr>
      <w:r>
        <w:rPr>
          <w:rFonts w:ascii="Arial" w:hAnsi="Arial" w:cs="Arial"/>
        </w:rPr>
        <w:t>1. º Conte</w:t>
      </w:r>
      <w:r w:rsidR="00876C79">
        <w:rPr>
          <w:rFonts w:ascii="Arial" w:hAnsi="Arial" w:cs="Arial"/>
        </w:rPr>
        <w:t>nga</w:t>
      </w:r>
      <w:r w:rsidR="00C56D93">
        <w:rPr>
          <w:rFonts w:ascii="Arial" w:hAnsi="Arial" w:cs="Arial"/>
        </w:rPr>
        <w:t xml:space="preserve"> opiniones o valoraciones personales del autor que no manifiesten la posición de un órgano o entidad.</w:t>
      </w:r>
    </w:p>
    <w:p w:rsidR="00C56D93" w:rsidRDefault="00C56D93" w:rsidP="007F62FB">
      <w:pPr>
        <w:spacing w:line="276" w:lineRule="auto"/>
        <w:ind w:left="1560" w:hanging="284"/>
        <w:jc w:val="both"/>
      </w:pPr>
      <w:r>
        <w:rPr>
          <w:rFonts w:ascii="Arial" w:hAnsi="Arial" w:cs="Arial"/>
        </w:rPr>
        <w:t>2. º Ten</w:t>
      </w:r>
      <w:r w:rsidR="00876C79">
        <w:rPr>
          <w:rFonts w:ascii="Arial" w:hAnsi="Arial" w:cs="Arial"/>
        </w:rPr>
        <w:t>ga</w:t>
      </w:r>
      <w:r>
        <w:rPr>
          <w:rFonts w:ascii="Arial" w:hAnsi="Arial" w:cs="Arial"/>
        </w:rPr>
        <w:t xml:space="preserve"> el carácter de texto preliminar </w:t>
      </w:r>
      <w:r w:rsidR="00876C79">
        <w:rPr>
          <w:rFonts w:ascii="Arial" w:hAnsi="Arial" w:cs="Arial"/>
        </w:rPr>
        <w:t xml:space="preserve">o borrador </w:t>
      </w:r>
      <w:r>
        <w:rPr>
          <w:rFonts w:ascii="Arial" w:hAnsi="Arial" w:cs="Arial"/>
        </w:rPr>
        <w:t xml:space="preserve">y aún no </w:t>
      </w:r>
      <w:r w:rsidR="00876C79">
        <w:rPr>
          <w:rFonts w:ascii="Arial" w:hAnsi="Arial" w:cs="Arial"/>
        </w:rPr>
        <w:t xml:space="preserve">revista </w:t>
      </w:r>
      <w:r>
        <w:rPr>
          <w:rFonts w:ascii="Arial" w:hAnsi="Arial" w:cs="Arial"/>
        </w:rPr>
        <w:t>la consideración de final.</w:t>
      </w:r>
    </w:p>
    <w:p w:rsidR="00C56D93" w:rsidRDefault="00C56D93" w:rsidP="007F62FB">
      <w:pPr>
        <w:spacing w:line="276" w:lineRule="auto"/>
        <w:ind w:left="1560" w:hanging="284"/>
        <w:jc w:val="both"/>
      </w:pPr>
      <w:r>
        <w:rPr>
          <w:rFonts w:ascii="Arial" w:hAnsi="Arial" w:cs="Arial"/>
        </w:rPr>
        <w:t xml:space="preserve">3. º </w:t>
      </w:r>
      <w:r w:rsidR="00876C79">
        <w:rPr>
          <w:rFonts w:ascii="Arial" w:hAnsi="Arial" w:cs="Arial"/>
        </w:rPr>
        <w:t xml:space="preserve">Se </w:t>
      </w:r>
      <w:r w:rsidR="002C693B">
        <w:rPr>
          <w:rFonts w:ascii="Arial" w:hAnsi="Arial" w:cs="Arial"/>
        </w:rPr>
        <w:t>t</w:t>
      </w:r>
      <w:r w:rsidR="00876C79">
        <w:rPr>
          <w:rFonts w:ascii="Arial" w:hAnsi="Arial" w:cs="Arial"/>
        </w:rPr>
        <w:t xml:space="preserve">rate </w:t>
      </w:r>
      <w:r>
        <w:rPr>
          <w:rFonts w:ascii="Arial" w:hAnsi="Arial" w:cs="Arial"/>
        </w:rPr>
        <w:t>de información preparatoria de la actividad del órgano o entidad que recibe la solicitud.</w:t>
      </w:r>
    </w:p>
    <w:p w:rsidR="00C56D93" w:rsidRDefault="00C56D93" w:rsidP="007F62FB">
      <w:pPr>
        <w:spacing w:line="276" w:lineRule="auto"/>
        <w:ind w:left="1560" w:hanging="284"/>
        <w:jc w:val="both"/>
        <w:rPr>
          <w:rFonts w:ascii="Arial" w:hAnsi="Arial" w:cs="Arial"/>
        </w:rPr>
      </w:pPr>
      <w:r>
        <w:rPr>
          <w:rFonts w:ascii="Arial" w:hAnsi="Arial" w:cs="Arial"/>
        </w:rPr>
        <w:t>4. º Se refiera a comunicaciones internas que no constituy</w:t>
      </w:r>
      <w:r w:rsidR="00876C79">
        <w:rPr>
          <w:rFonts w:ascii="Arial" w:hAnsi="Arial" w:cs="Arial"/>
        </w:rPr>
        <w:t>a</w:t>
      </w:r>
      <w:r>
        <w:rPr>
          <w:rFonts w:ascii="Arial" w:hAnsi="Arial" w:cs="Arial"/>
        </w:rPr>
        <w:t>n trámites del procedimiento.</w:t>
      </w:r>
    </w:p>
    <w:p w:rsidR="0042047A" w:rsidRDefault="00B050F5" w:rsidP="007F62FB">
      <w:pPr>
        <w:spacing w:line="276" w:lineRule="auto"/>
        <w:ind w:left="1560" w:hanging="284"/>
        <w:jc w:val="both"/>
      </w:pPr>
      <w:r>
        <w:rPr>
          <w:rFonts w:ascii="Arial" w:hAnsi="Arial" w:cs="Arial"/>
        </w:rPr>
        <w:t>5. º</w:t>
      </w:r>
      <w:r w:rsidR="0042047A">
        <w:rPr>
          <w:rFonts w:ascii="Arial" w:hAnsi="Arial" w:cs="Arial"/>
        </w:rPr>
        <w:t xml:space="preserve"> Se trate de informes jurídicos solicitados para la adopción de un acto o resolución</w:t>
      </w:r>
      <w:r w:rsidR="00984881">
        <w:rPr>
          <w:rFonts w:ascii="Arial" w:hAnsi="Arial" w:cs="Arial"/>
        </w:rPr>
        <w:t>, salvo que se hayan incorporado, como motivación, al texto de éstas, de conformidad con lo dispuesto en el artículo 89. 5 de la Ley 30/1992, de 26 de noviembre</w:t>
      </w:r>
      <w:r w:rsidR="0042047A">
        <w:rPr>
          <w:rFonts w:ascii="Arial" w:hAnsi="Arial" w:cs="Arial"/>
        </w:rPr>
        <w:t>.</w:t>
      </w:r>
    </w:p>
    <w:p w:rsidR="00C56D93" w:rsidRDefault="00C56D93" w:rsidP="007F62FB">
      <w:pPr>
        <w:spacing w:line="276" w:lineRule="auto"/>
        <w:ind w:left="993" w:hanging="633"/>
        <w:jc w:val="both"/>
        <w:rPr>
          <w:rFonts w:ascii="Arial" w:hAnsi="Arial" w:cs="Arial"/>
        </w:rPr>
      </w:pPr>
    </w:p>
    <w:p w:rsidR="00343FCB" w:rsidRPr="00101010" w:rsidRDefault="00BF2A7A" w:rsidP="00422C06">
      <w:pPr>
        <w:pStyle w:val="Prrafodelista"/>
        <w:numPr>
          <w:ilvl w:val="0"/>
          <w:numId w:val="8"/>
        </w:numPr>
        <w:spacing w:line="276" w:lineRule="auto"/>
        <w:ind w:left="993" w:firstLine="141"/>
        <w:jc w:val="both"/>
        <w:rPr>
          <w:rFonts w:ascii="Arial" w:hAnsi="Arial" w:cs="Arial"/>
        </w:rPr>
      </w:pPr>
      <w:r>
        <w:rPr>
          <w:rFonts w:ascii="Arial" w:hAnsi="Arial" w:cs="Arial"/>
        </w:rPr>
        <w:t>Será</w:t>
      </w:r>
      <w:r w:rsidRPr="00101010">
        <w:rPr>
          <w:rFonts w:ascii="Arial" w:hAnsi="Arial" w:cs="Arial"/>
        </w:rPr>
        <w:t xml:space="preserve"> </w:t>
      </w:r>
      <w:r w:rsidR="001552E2" w:rsidRPr="00101010">
        <w:rPr>
          <w:rFonts w:ascii="Arial" w:hAnsi="Arial" w:cs="Arial"/>
        </w:rPr>
        <w:t>inadmitida una solicitud que requiera una actividad de r</w:t>
      </w:r>
      <w:r w:rsidR="00343FCB" w:rsidRPr="00101010">
        <w:rPr>
          <w:rFonts w:ascii="Arial" w:hAnsi="Arial" w:cs="Arial"/>
        </w:rPr>
        <w:t xml:space="preserve">eelaboración </w:t>
      </w:r>
      <w:r w:rsidR="006009B3">
        <w:rPr>
          <w:rFonts w:ascii="Arial" w:hAnsi="Arial" w:cs="Arial"/>
        </w:rPr>
        <w:t xml:space="preserve">previa </w:t>
      </w:r>
      <w:r w:rsidR="001552E2" w:rsidRPr="00101010">
        <w:rPr>
          <w:rFonts w:ascii="Arial" w:hAnsi="Arial" w:cs="Arial"/>
        </w:rPr>
        <w:t>al otorga</w:t>
      </w:r>
      <w:r w:rsidR="006009B3">
        <w:rPr>
          <w:rFonts w:ascii="Arial" w:hAnsi="Arial" w:cs="Arial"/>
        </w:rPr>
        <w:t>miento de</w:t>
      </w:r>
      <w:r w:rsidR="001552E2" w:rsidRPr="00101010">
        <w:rPr>
          <w:rFonts w:ascii="Arial" w:hAnsi="Arial" w:cs="Arial"/>
        </w:rPr>
        <w:t xml:space="preserve"> </w:t>
      </w:r>
      <w:r w:rsidR="00343FCB" w:rsidRPr="00101010">
        <w:rPr>
          <w:rFonts w:ascii="Arial" w:hAnsi="Arial" w:cs="Arial"/>
        </w:rPr>
        <w:t>la información</w:t>
      </w:r>
      <w:r w:rsidR="001552E2" w:rsidRPr="00101010">
        <w:rPr>
          <w:rFonts w:ascii="Arial" w:hAnsi="Arial" w:cs="Arial"/>
        </w:rPr>
        <w:t xml:space="preserve"> solicitada. Se entiende que </w:t>
      </w:r>
      <w:r w:rsidR="006009B3">
        <w:rPr>
          <w:rFonts w:ascii="Arial" w:hAnsi="Arial" w:cs="Arial"/>
        </w:rPr>
        <w:t xml:space="preserve">es necesaria </w:t>
      </w:r>
      <w:r w:rsidR="001552E2" w:rsidRPr="00101010">
        <w:rPr>
          <w:rFonts w:ascii="Arial" w:hAnsi="Arial" w:cs="Arial"/>
        </w:rPr>
        <w:t xml:space="preserve">esta actividad de reelaboración cuando la información </w:t>
      </w:r>
      <w:r w:rsidR="008B1CFB">
        <w:rPr>
          <w:rFonts w:ascii="Arial" w:hAnsi="Arial" w:cs="Arial"/>
        </w:rPr>
        <w:t>solicitada</w:t>
      </w:r>
      <w:r w:rsidR="001552E2" w:rsidRPr="00101010">
        <w:rPr>
          <w:rFonts w:ascii="Arial" w:hAnsi="Arial" w:cs="Arial"/>
        </w:rPr>
        <w:t xml:space="preserve"> se</w:t>
      </w:r>
      <w:r w:rsidR="0057349C">
        <w:rPr>
          <w:rFonts w:ascii="Arial" w:hAnsi="Arial" w:cs="Arial"/>
        </w:rPr>
        <w:t xml:space="preserve"> encuentr</w:t>
      </w:r>
      <w:r w:rsidR="008B1CFB">
        <w:rPr>
          <w:rFonts w:ascii="Arial" w:hAnsi="Arial" w:cs="Arial"/>
        </w:rPr>
        <w:t>e</w:t>
      </w:r>
      <w:r w:rsidR="0057349C">
        <w:rPr>
          <w:rFonts w:ascii="Arial" w:hAnsi="Arial" w:cs="Arial"/>
        </w:rPr>
        <w:t xml:space="preserve"> en diversas fuentes</w:t>
      </w:r>
      <w:r w:rsidR="001102F7">
        <w:rPr>
          <w:rFonts w:ascii="Arial" w:hAnsi="Arial" w:cs="Arial"/>
        </w:rPr>
        <w:t xml:space="preserve"> y</w:t>
      </w:r>
      <w:r w:rsidR="001102F7" w:rsidRPr="00101010">
        <w:rPr>
          <w:rFonts w:ascii="Arial" w:hAnsi="Arial" w:cs="Arial"/>
        </w:rPr>
        <w:t xml:space="preserve"> </w:t>
      </w:r>
      <w:r w:rsidR="001552E2" w:rsidRPr="00101010">
        <w:rPr>
          <w:rFonts w:ascii="Arial" w:hAnsi="Arial" w:cs="Arial"/>
        </w:rPr>
        <w:t xml:space="preserve">no todas ellas </w:t>
      </w:r>
      <w:r w:rsidR="00116B0F" w:rsidRPr="00101010">
        <w:rPr>
          <w:rFonts w:ascii="Arial" w:hAnsi="Arial" w:cs="Arial"/>
        </w:rPr>
        <w:t xml:space="preserve">sean competencia del órgano o entidad </w:t>
      </w:r>
      <w:r w:rsidR="00592E7B">
        <w:rPr>
          <w:rFonts w:ascii="Arial" w:hAnsi="Arial" w:cs="Arial"/>
        </w:rPr>
        <w:t>que debe resolver</w:t>
      </w:r>
      <w:r w:rsidR="00116B0F" w:rsidRPr="00101010">
        <w:rPr>
          <w:rFonts w:ascii="Arial" w:hAnsi="Arial" w:cs="Arial"/>
        </w:rPr>
        <w:t xml:space="preserve"> la solicitud </w:t>
      </w:r>
      <w:r w:rsidR="001102F7">
        <w:rPr>
          <w:rFonts w:ascii="Arial" w:hAnsi="Arial" w:cs="Arial"/>
        </w:rPr>
        <w:t>o</w:t>
      </w:r>
      <w:r w:rsidR="001102F7" w:rsidRPr="00101010">
        <w:rPr>
          <w:rFonts w:ascii="Arial" w:hAnsi="Arial" w:cs="Arial"/>
        </w:rPr>
        <w:t xml:space="preserve"> </w:t>
      </w:r>
      <w:r w:rsidR="00116B0F" w:rsidRPr="00101010">
        <w:rPr>
          <w:rFonts w:ascii="Arial" w:hAnsi="Arial" w:cs="Arial"/>
        </w:rPr>
        <w:t>no sea posible obtener la información haciendo uso</w:t>
      </w:r>
      <w:r w:rsidR="00E941AD">
        <w:rPr>
          <w:rFonts w:ascii="Arial" w:hAnsi="Arial" w:cs="Arial"/>
        </w:rPr>
        <w:t xml:space="preserve"> </w:t>
      </w:r>
      <w:r w:rsidR="00E941AD" w:rsidRPr="00675D3E">
        <w:rPr>
          <w:rFonts w:ascii="Arial" w:hAnsi="Arial" w:cs="Arial"/>
        </w:rPr>
        <w:t>racional</w:t>
      </w:r>
      <w:r w:rsidR="00116B0F" w:rsidRPr="00101010">
        <w:rPr>
          <w:rFonts w:ascii="Arial" w:hAnsi="Arial" w:cs="Arial"/>
        </w:rPr>
        <w:t xml:space="preserve"> de los medios </w:t>
      </w:r>
      <w:r w:rsidR="0057349C">
        <w:rPr>
          <w:rFonts w:ascii="Arial" w:hAnsi="Arial" w:cs="Arial"/>
        </w:rPr>
        <w:t>disponibles</w:t>
      </w:r>
      <w:r w:rsidR="00AE0EF0" w:rsidRPr="00101010">
        <w:rPr>
          <w:rFonts w:ascii="Arial" w:hAnsi="Arial" w:cs="Arial"/>
        </w:rPr>
        <w:t xml:space="preserve">. </w:t>
      </w:r>
    </w:p>
    <w:p w:rsidR="00AE0EF0" w:rsidRDefault="00AE0EF0" w:rsidP="00422C06">
      <w:pPr>
        <w:spacing w:line="276" w:lineRule="auto"/>
        <w:ind w:left="993" w:firstLine="141"/>
        <w:jc w:val="both"/>
        <w:rPr>
          <w:rFonts w:ascii="Arial" w:hAnsi="Arial" w:cs="Arial"/>
        </w:rPr>
      </w:pPr>
    </w:p>
    <w:p w:rsidR="00AE0EF0" w:rsidRPr="00101010" w:rsidRDefault="00AE0EF0" w:rsidP="00422C06">
      <w:pPr>
        <w:pStyle w:val="Prrafodelista"/>
        <w:numPr>
          <w:ilvl w:val="0"/>
          <w:numId w:val="8"/>
        </w:numPr>
        <w:spacing w:line="276" w:lineRule="auto"/>
        <w:ind w:left="993" w:firstLine="141"/>
        <w:jc w:val="both"/>
        <w:rPr>
          <w:rFonts w:ascii="Arial" w:hAnsi="Arial" w:cs="Arial"/>
        </w:rPr>
      </w:pPr>
      <w:r w:rsidRPr="00101010">
        <w:rPr>
          <w:rFonts w:ascii="Arial" w:hAnsi="Arial" w:cs="Arial"/>
        </w:rPr>
        <w:t>Se entiende que una solicitud es manifiestamente repetitiva cuando</w:t>
      </w:r>
      <w:r w:rsidR="0065797B">
        <w:rPr>
          <w:rFonts w:ascii="Arial" w:hAnsi="Arial" w:cs="Arial"/>
        </w:rPr>
        <w:t>, entre otro</w:t>
      </w:r>
      <w:r w:rsidR="00744C47">
        <w:rPr>
          <w:rFonts w:ascii="Arial" w:hAnsi="Arial" w:cs="Arial"/>
        </w:rPr>
        <w:t xml:space="preserve">s </w:t>
      </w:r>
      <w:r w:rsidR="0065797B">
        <w:rPr>
          <w:rFonts w:ascii="Arial" w:hAnsi="Arial" w:cs="Arial"/>
        </w:rPr>
        <w:t>supuesto</w:t>
      </w:r>
      <w:r w:rsidR="00744C47">
        <w:rPr>
          <w:rFonts w:ascii="Arial" w:hAnsi="Arial" w:cs="Arial"/>
        </w:rPr>
        <w:t>s</w:t>
      </w:r>
      <w:r w:rsidR="00F835CC">
        <w:rPr>
          <w:rFonts w:ascii="Arial" w:hAnsi="Arial" w:cs="Arial"/>
        </w:rPr>
        <w:t>:</w:t>
      </w:r>
      <w:r w:rsidRPr="00101010">
        <w:rPr>
          <w:rFonts w:ascii="Arial" w:hAnsi="Arial" w:cs="Arial"/>
        </w:rPr>
        <w:t xml:space="preserve"> </w:t>
      </w:r>
    </w:p>
    <w:p w:rsidR="00AE0EF0" w:rsidRDefault="00AE0EF0" w:rsidP="007F62FB">
      <w:pPr>
        <w:spacing w:line="276" w:lineRule="auto"/>
        <w:ind w:left="993" w:hanging="633"/>
        <w:jc w:val="both"/>
        <w:rPr>
          <w:rFonts w:ascii="Arial" w:hAnsi="Arial" w:cs="Arial"/>
        </w:rPr>
      </w:pPr>
    </w:p>
    <w:p w:rsidR="00AE0EF0" w:rsidRPr="009B56C7" w:rsidRDefault="00B050F5" w:rsidP="007F62FB">
      <w:pPr>
        <w:spacing w:line="276" w:lineRule="auto"/>
        <w:ind w:left="1560" w:hanging="284"/>
        <w:jc w:val="both"/>
        <w:rPr>
          <w:rFonts w:ascii="Arial" w:hAnsi="Arial" w:cs="Arial"/>
        </w:rPr>
      </w:pPr>
      <w:r>
        <w:rPr>
          <w:rFonts w:ascii="Arial" w:hAnsi="Arial" w:cs="Arial"/>
        </w:rPr>
        <w:t>1. º</w:t>
      </w:r>
      <w:r w:rsidR="009B56C7">
        <w:rPr>
          <w:rFonts w:ascii="Arial" w:hAnsi="Arial" w:cs="Arial"/>
        </w:rPr>
        <w:t xml:space="preserve"> </w:t>
      </w:r>
      <w:r w:rsidR="00AE0EF0" w:rsidRPr="009B56C7">
        <w:rPr>
          <w:rFonts w:ascii="Arial" w:hAnsi="Arial" w:cs="Arial"/>
        </w:rPr>
        <w:t>Se</w:t>
      </w:r>
      <w:r w:rsidR="0065797B">
        <w:rPr>
          <w:rFonts w:ascii="Arial" w:hAnsi="Arial" w:cs="Arial"/>
        </w:rPr>
        <w:t>a</w:t>
      </w:r>
      <w:r w:rsidR="00AE0EF0" w:rsidRPr="009B56C7">
        <w:rPr>
          <w:rFonts w:ascii="Arial" w:hAnsi="Arial" w:cs="Arial"/>
        </w:rPr>
        <w:t xml:space="preserve"> idéntica o sustancialmente similar a otra presentada anteriormente </w:t>
      </w:r>
      <w:r w:rsidR="0089198D">
        <w:rPr>
          <w:rFonts w:ascii="Arial" w:hAnsi="Arial" w:cs="Arial"/>
        </w:rPr>
        <w:t>por el mismo solicitante</w:t>
      </w:r>
      <w:r w:rsidR="0065797B">
        <w:rPr>
          <w:rFonts w:ascii="Arial" w:hAnsi="Arial" w:cs="Arial"/>
        </w:rPr>
        <w:t xml:space="preserve"> o por otro con el que actuara de forma conjunta</w:t>
      </w:r>
      <w:r w:rsidR="0089198D">
        <w:rPr>
          <w:rFonts w:ascii="Arial" w:hAnsi="Arial" w:cs="Arial"/>
        </w:rPr>
        <w:t xml:space="preserve"> </w:t>
      </w:r>
      <w:r w:rsidR="00AE0EF0" w:rsidRPr="009B56C7">
        <w:rPr>
          <w:rFonts w:ascii="Arial" w:hAnsi="Arial" w:cs="Arial"/>
        </w:rPr>
        <w:t xml:space="preserve">y </w:t>
      </w:r>
      <w:r w:rsidR="0065797B">
        <w:rPr>
          <w:rFonts w:ascii="Arial" w:hAnsi="Arial" w:cs="Arial"/>
        </w:rPr>
        <w:t>hubiera sido</w:t>
      </w:r>
      <w:r w:rsidR="00495954" w:rsidRPr="009B56C7">
        <w:rPr>
          <w:rFonts w:ascii="Arial" w:hAnsi="Arial" w:cs="Arial"/>
        </w:rPr>
        <w:t xml:space="preserve"> inadmiti</w:t>
      </w:r>
      <w:r w:rsidR="00877B30">
        <w:rPr>
          <w:rFonts w:ascii="Arial" w:hAnsi="Arial" w:cs="Arial"/>
        </w:rPr>
        <w:t>da</w:t>
      </w:r>
      <w:r w:rsidR="00495954" w:rsidRPr="009B56C7">
        <w:rPr>
          <w:rFonts w:ascii="Arial" w:hAnsi="Arial" w:cs="Arial"/>
        </w:rPr>
        <w:t xml:space="preserve"> debido a</w:t>
      </w:r>
      <w:r w:rsidR="00AE0EF0" w:rsidRPr="009B56C7">
        <w:rPr>
          <w:rFonts w:ascii="Arial" w:hAnsi="Arial" w:cs="Arial"/>
        </w:rPr>
        <w:t xml:space="preserve"> que dicha información no obra</w:t>
      </w:r>
      <w:r w:rsidR="00E771E8">
        <w:rPr>
          <w:rFonts w:ascii="Arial" w:hAnsi="Arial" w:cs="Arial"/>
        </w:rPr>
        <w:t>ra</w:t>
      </w:r>
      <w:r w:rsidR="00AE0EF0" w:rsidRPr="009B56C7">
        <w:rPr>
          <w:rFonts w:ascii="Arial" w:hAnsi="Arial" w:cs="Arial"/>
        </w:rPr>
        <w:t xml:space="preserve"> en poder</w:t>
      </w:r>
      <w:r w:rsidR="00116977">
        <w:rPr>
          <w:rFonts w:ascii="Arial" w:hAnsi="Arial" w:cs="Arial"/>
        </w:rPr>
        <w:t xml:space="preserve"> del órgano ante el que se presentó</w:t>
      </w:r>
      <w:r w:rsidR="005924F2">
        <w:rPr>
          <w:rFonts w:ascii="Arial" w:hAnsi="Arial" w:cs="Arial"/>
        </w:rPr>
        <w:t xml:space="preserve"> o fue</w:t>
      </w:r>
      <w:r w:rsidR="00E771E8">
        <w:rPr>
          <w:rFonts w:ascii="Arial" w:hAnsi="Arial" w:cs="Arial"/>
        </w:rPr>
        <w:t>ra</w:t>
      </w:r>
      <w:r w:rsidR="005924F2">
        <w:rPr>
          <w:rFonts w:ascii="Arial" w:hAnsi="Arial" w:cs="Arial"/>
        </w:rPr>
        <w:t xml:space="preserve"> objeto de resolución denegando o concediendo el acceso</w:t>
      </w:r>
      <w:r w:rsidR="00877B30">
        <w:rPr>
          <w:rFonts w:ascii="Arial" w:hAnsi="Arial" w:cs="Arial"/>
        </w:rPr>
        <w:t>,</w:t>
      </w:r>
      <w:r w:rsidR="00AE0EF0" w:rsidRPr="009B56C7">
        <w:rPr>
          <w:rFonts w:ascii="Arial" w:hAnsi="Arial" w:cs="Arial"/>
        </w:rPr>
        <w:t xml:space="preserve"> y</w:t>
      </w:r>
      <w:r w:rsidR="00565581">
        <w:rPr>
          <w:rFonts w:ascii="Arial" w:hAnsi="Arial" w:cs="Arial"/>
        </w:rPr>
        <w:t xml:space="preserve">, en este último </w:t>
      </w:r>
      <w:r w:rsidR="007B5318">
        <w:rPr>
          <w:rFonts w:ascii="Arial" w:hAnsi="Arial" w:cs="Arial"/>
        </w:rPr>
        <w:t>caso,</w:t>
      </w:r>
      <w:r w:rsidR="007B5318" w:rsidRPr="009B56C7">
        <w:rPr>
          <w:rFonts w:ascii="Arial" w:hAnsi="Arial" w:cs="Arial"/>
        </w:rPr>
        <w:t xml:space="preserve"> no</w:t>
      </w:r>
      <w:r w:rsidR="00AE0EF0" w:rsidRPr="009B56C7">
        <w:rPr>
          <w:rFonts w:ascii="Arial" w:hAnsi="Arial" w:cs="Arial"/>
        </w:rPr>
        <w:t xml:space="preserve"> h</w:t>
      </w:r>
      <w:r w:rsidR="00E771E8">
        <w:rPr>
          <w:rFonts w:ascii="Arial" w:hAnsi="Arial" w:cs="Arial"/>
        </w:rPr>
        <w:t>ubiera</w:t>
      </w:r>
      <w:r w:rsidR="00AE0EF0" w:rsidRPr="009B56C7">
        <w:rPr>
          <w:rFonts w:ascii="Arial" w:hAnsi="Arial" w:cs="Arial"/>
        </w:rPr>
        <w:t xml:space="preserve"> transcurrido un intervalo razonable entre las solicitudes. Se entiende que dicho plazo razonable ha transcurrido cuando la información solicitada de nuevo difiera de la proporcionada anteriormente.</w:t>
      </w:r>
    </w:p>
    <w:p w:rsidR="005F45C7" w:rsidRDefault="005F45C7" w:rsidP="007F62FB">
      <w:pPr>
        <w:pStyle w:val="Prrafodelista"/>
        <w:spacing w:line="276" w:lineRule="auto"/>
        <w:ind w:left="1560" w:hanging="633"/>
        <w:jc w:val="both"/>
        <w:rPr>
          <w:rFonts w:ascii="Arial" w:hAnsi="Arial" w:cs="Arial"/>
        </w:rPr>
      </w:pPr>
    </w:p>
    <w:p w:rsidR="00422C06" w:rsidRDefault="00B050F5" w:rsidP="00422C06">
      <w:pPr>
        <w:spacing w:line="276" w:lineRule="auto"/>
        <w:ind w:left="1560" w:hanging="284"/>
        <w:jc w:val="both"/>
        <w:rPr>
          <w:rFonts w:ascii="Arial" w:hAnsi="Arial" w:cs="Arial"/>
        </w:rPr>
      </w:pPr>
      <w:r>
        <w:rPr>
          <w:rFonts w:ascii="Arial" w:hAnsi="Arial" w:cs="Arial"/>
        </w:rPr>
        <w:t>2. º</w:t>
      </w:r>
      <w:r w:rsidR="009B56C7">
        <w:rPr>
          <w:rFonts w:ascii="Arial" w:hAnsi="Arial" w:cs="Arial"/>
        </w:rPr>
        <w:t xml:space="preserve"> </w:t>
      </w:r>
      <w:r w:rsidR="0065797B">
        <w:rPr>
          <w:rFonts w:ascii="Arial" w:hAnsi="Arial" w:cs="Arial"/>
        </w:rPr>
        <w:t>Hubiera sido formulada por u</w:t>
      </w:r>
      <w:r w:rsidR="005F45C7" w:rsidRPr="009B56C7">
        <w:rPr>
          <w:rFonts w:ascii="Arial" w:hAnsi="Arial" w:cs="Arial"/>
        </w:rPr>
        <w:t xml:space="preserve">n mismo solicitante, de forma individual o </w:t>
      </w:r>
      <w:r w:rsidR="00902B77">
        <w:rPr>
          <w:rFonts w:ascii="Arial" w:hAnsi="Arial" w:cs="Arial"/>
        </w:rPr>
        <w:t>conjuntamente con otros</w:t>
      </w:r>
      <w:r w:rsidR="005F45C7" w:rsidRPr="009B56C7">
        <w:rPr>
          <w:rFonts w:ascii="Arial" w:hAnsi="Arial" w:cs="Arial"/>
        </w:rPr>
        <w:t xml:space="preserve">, </w:t>
      </w:r>
      <w:r w:rsidR="0065797B">
        <w:rPr>
          <w:rFonts w:ascii="Arial" w:hAnsi="Arial" w:cs="Arial"/>
        </w:rPr>
        <w:t>que presente</w:t>
      </w:r>
      <w:r w:rsidR="0065797B" w:rsidRPr="009B56C7">
        <w:rPr>
          <w:rFonts w:ascii="Arial" w:hAnsi="Arial" w:cs="Arial"/>
        </w:rPr>
        <w:t xml:space="preserve"> </w:t>
      </w:r>
      <w:r w:rsidR="005F45C7" w:rsidRPr="009B56C7">
        <w:rPr>
          <w:rFonts w:ascii="Arial" w:hAnsi="Arial" w:cs="Arial"/>
        </w:rPr>
        <w:lastRenderedPageBreak/>
        <w:t xml:space="preserve">reiteradamente nuevas solicitudes sobre el mismo asunto sin que el órgano o entidad al que se dirige haya podido concluir la tramitación de las presentadas con anterioridad. </w:t>
      </w:r>
    </w:p>
    <w:p w:rsidR="00422C06" w:rsidRDefault="00422C06" w:rsidP="00422C06">
      <w:pPr>
        <w:spacing w:line="276" w:lineRule="auto"/>
        <w:ind w:left="1560" w:hanging="284"/>
        <w:jc w:val="both"/>
        <w:rPr>
          <w:rFonts w:ascii="Arial" w:hAnsi="Arial" w:cs="Arial"/>
        </w:rPr>
      </w:pPr>
    </w:p>
    <w:p w:rsidR="005F45C7" w:rsidRPr="009B56C7" w:rsidRDefault="00422C06" w:rsidP="00422C06">
      <w:pPr>
        <w:spacing w:line="276" w:lineRule="auto"/>
        <w:ind w:left="1560" w:hanging="284"/>
        <w:jc w:val="both"/>
        <w:rPr>
          <w:rFonts w:ascii="Arial" w:hAnsi="Arial" w:cs="Arial"/>
        </w:rPr>
      </w:pPr>
      <w:r>
        <w:rPr>
          <w:rFonts w:ascii="Arial" w:hAnsi="Arial" w:cs="Arial"/>
        </w:rPr>
        <w:tab/>
      </w:r>
      <w:r w:rsidR="00E36B4C">
        <w:rPr>
          <w:rFonts w:ascii="Arial" w:hAnsi="Arial" w:cs="Arial"/>
        </w:rPr>
        <w:t xml:space="preserve">Para entender que un solicitante actúa </w:t>
      </w:r>
      <w:r w:rsidR="00902B77">
        <w:rPr>
          <w:rFonts w:ascii="Arial" w:hAnsi="Arial" w:cs="Arial"/>
        </w:rPr>
        <w:t>conjuntamente con otros,</w:t>
      </w:r>
      <w:r w:rsidR="00E36B4C">
        <w:rPr>
          <w:rFonts w:ascii="Arial" w:hAnsi="Arial" w:cs="Arial"/>
        </w:rPr>
        <w:t xml:space="preserve"> se tendrá en cuenta, entre otros aspectos, la coincidencia en el texto de la solicitud</w:t>
      </w:r>
      <w:r w:rsidR="007E4A4E">
        <w:rPr>
          <w:rFonts w:ascii="Arial" w:hAnsi="Arial" w:cs="Arial"/>
        </w:rPr>
        <w:t xml:space="preserve"> o la conexión entre los solicitantes de acuerdo con solicitudes presentadas con anterioridad. </w:t>
      </w:r>
    </w:p>
    <w:p w:rsidR="004B4BFD" w:rsidRPr="004B4BFD" w:rsidRDefault="004B4BFD" w:rsidP="007F62FB">
      <w:pPr>
        <w:pStyle w:val="Prrafodelista"/>
        <w:spacing w:line="276" w:lineRule="auto"/>
        <w:ind w:left="993" w:hanging="633"/>
        <w:rPr>
          <w:rFonts w:ascii="Arial" w:hAnsi="Arial" w:cs="Arial"/>
        </w:rPr>
      </w:pPr>
    </w:p>
    <w:p w:rsidR="0065797B" w:rsidRDefault="00AE0EF0" w:rsidP="00422C06">
      <w:pPr>
        <w:pStyle w:val="Prrafodelista"/>
        <w:numPr>
          <w:ilvl w:val="0"/>
          <w:numId w:val="8"/>
        </w:numPr>
        <w:spacing w:line="276" w:lineRule="auto"/>
        <w:ind w:left="993" w:firstLine="0"/>
        <w:jc w:val="both"/>
        <w:rPr>
          <w:rFonts w:ascii="Arial" w:hAnsi="Arial" w:cs="Arial"/>
        </w:rPr>
      </w:pPr>
      <w:r w:rsidRPr="00101010">
        <w:rPr>
          <w:rFonts w:ascii="Arial" w:hAnsi="Arial" w:cs="Arial"/>
        </w:rPr>
        <w:t xml:space="preserve">Se entiende que una solicitud </w:t>
      </w:r>
      <w:r w:rsidR="00470A9C" w:rsidRPr="00101010">
        <w:rPr>
          <w:rFonts w:ascii="Arial" w:hAnsi="Arial" w:cs="Arial"/>
        </w:rPr>
        <w:t>es abusiva cuando</w:t>
      </w:r>
      <w:r w:rsidR="0065797B">
        <w:rPr>
          <w:rFonts w:ascii="Arial" w:hAnsi="Arial" w:cs="Arial"/>
        </w:rPr>
        <w:t xml:space="preserve"> persigue claramente causar un perjuicio o alteración </w:t>
      </w:r>
      <w:r w:rsidR="00274F62">
        <w:rPr>
          <w:rFonts w:ascii="Arial" w:hAnsi="Arial" w:cs="Arial"/>
        </w:rPr>
        <w:t>al órgano o entidad a la que se dirige o existe desproporción entre la relevancia de la información solicitada y el tiempo y los recursos necesarios para obtenerla.</w:t>
      </w:r>
    </w:p>
    <w:p w:rsidR="00941CB4" w:rsidRDefault="00941CB4" w:rsidP="009E44C0">
      <w:pPr>
        <w:spacing w:line="276" w:lineRule="auto"/>
        <w:jc w:val="both"/>
        <w:rPr>
          <w:rFonts w:ascii="Arial" w:hAnsi="Arial" w:cs="Arial"/>
        </w:rPr>
      </w:pPr>
    </w:p>
    <w:p w:rsidR="00675D3E" w:rsidRPr="00675D3E" w:rsidRDefault="00675D3E" w:rsidP="009E44C0">
      <w:pPr>
        <w:spacing w:line="276" w:lineRule="auto"/>
        <w:jc w:val="both"/>
        <w:rPr>
          <w:rFonts w:ascii="Arial" w:hAnsi="Arial" w:cs="Arial"/>
          <w:b/>
        </w:rPr>
      </w:pPr>
      <w:r w:rsidRPr="00675D3E">
        <w:rPr>
          <w:rFonts w:ascii="Arial" w:hAnsi="Arial" w:cs="Arial"/>
          <w:b/>
        </w:rPr>
        <w:t>Artículo 13. Solicitud de acceso a los documentos de un procedimiento en curso</w:t>
      </w:r>
    </w:p>
    <w:p w:rsidR="00675D3E" w:rsidRPr="00675D3E" w:rsidRDefault="00675D3E" w:rsidP="009E44C0">
      <w:pPr>
        <w:spacing w:line="276" w:lineRule="auto"/>
        <w:jc w:val="both"/>
        <w:rPr>
          <w:rFonts w:ascii="Arial" w:hAnsi="Arial" w:cs="Arial"/>
        </w:rPr>
      </w:pPr>
    </w:p>
    <w:p w:rsidR="00675D3E" w:rsidRDefault="00675D3E" w:rsidP="009E44C0">
      <w:pPr>
        <w:spacing w:line="276" w:lineRule="auto"/>
        <w:jc w:val="both"/>
        <w:rPr>
          <w:rFonts w:ascii="Arial" w:hAnsi="Arial" w:cs="Arial"/>
        </w:rPr>
      </w:pPr>
      <w:r w:rsidRPr="00675D3E">
        <w:rPr>
          <w:rFonts w:ascii="Arial" w:hAnsi="Arial" w:cs="Arial"/>
        </w:rPr>
        <w:t xml:space="preserve">Cuando un interesado presente una solicitud que tenga por objeto el acceso a documentos que formen parte de un procedimiento administrativo en curso se </w:t>
      </w:r>
      <w:r w:rsidR="0033284B">
        <w:rPr>
          <w:rFonts w:ascii="Arial" w:hAnsi="Arial" w:cs="Arial"/>
        </w:rPr>
        <w:t xml:space="preserve">aplicarán </w:t>
      </w:r>
      <w:r w:rsidRPr="00675D3E">
        <w:rPr>
          <w:rFonts w:ascii="Arial" w:hAnsi="Arial" w:cs="Arial"/>
        </w:rPr>
        <w:t xml:space="preserve">las normas reguladoras de dicho procedimiento. </w:t>
      </w:r>
    </w:p>
    <w:p w:rsidR="0008159B" w:rsidRDefault="0008159B" w:rsidP="009E44C0">
      <w:pPr>
        <w:spacing w:line="276" w:lineRule="auto"/>
        <w:jc w:val="both"/>
        <w:rPr>
          <w:rFonts w:ascii="Arial" w:hAnsi="Arial" w:cs="Arial"/>
        </w:rPr>
      </w:pPr>
    </w:p>
    <w:p w:rsidR="0008159B" w:rsidRPr="0008159B" w:rsidRDefault="0008159B" w:rsidP="009E44C0">
      <w:pPr>
        <w:spacing w:line="276" w:lineRule="auto"/>
        <w:jc w:val="both"/>
        <w:rPr>
          <w:rFonts w:ascii="Arial" w:hAnsi="Arial" w:cs="Arial"/>
          <w:b/>
        </w:rPr>
      </w:pPr>
      <w:r w:rsidRPr="0008159B">
        <w:rPr>
          <w:rFonts w:ascii="Arial" w:hAnsi="Arial" w:cs="Arial"/>
          <w:b/>
        </w:rPr>
        <w:t xml:space="preserve">Artículo </w:t>
      </w:r>
      <w:r w:rsidR="00BA0C89">
        <w:rPr>
          <w:rFonts w:ascii="Arial" w:hAnsi="Arial" w:cs="Arial"/>
          <w:b/>
        </w:rPr>
        <w:t>14</w:t>
      </w:r>
      <w:r w:rsidRPr="0008159B">
        <w:rPr>
          <w:rFonts w:ascii="Arial" w:hAnsi="Arial" w:cs="Arial"/>
          <w:b/>
        </w:rPr>
        <w:t>. Solicitud</w:t>
      </w:r>
      <w:r w:rsidR="003A10A4">
        <w:rPr>
          <w:rFonts w:ascii="Arial" w:hAnsi="Arial" w:cs="Arial"/>
          <w:b/>
        </w:rPr>
        <w:t>es</w:t>
      </w:r>
      <w:r w:rsidRPr="0008159B">
        <w:rPr>
          <w:rFonts w:ascii="Arial" w:hAnsi="Arial" w:cs="Arial"/>
          <w:b/>
        </w:rPr>
        <w:t xml:space="preserve"> de información sobre materias que tengan previsto un régimen jurídico específico de acceso a la información </w:t>
      </w:r>
    </w:p>
    <w:p w:rsidR="00675D3E" w:rsidRDefault="00675D3E" w:rsidP="009E44C0">
      <w:pPr>
        <w:spacing w:line="276" w:lineRule="auto"/>
        <w:jc w:val="both"/>
        <w:rPr>
          <w:rFonts w:ascii="Arial" w:hAnsi="Arial" w:cs="Arial"/>
          <w:b/>
        </w:rPr>
      </w:pPr>
    </w:p>
    <w:p w:rsidR="0008159B" w:rsidRDefault="003A10A4" w:rsidP="009E44C0">
      <w:pPr>
        <w:spacing w:line="276" w:lineRule="auto"/>
        <w:jc w:val="both"/>
        <w:rPr>
          <w:rFonts w:ascii="Arial" w:hAnsi="Arial" w:cs="Arial"/>
        </w:rPr>
      </w:pPr>
      <w:r>
        <w:rPr>
          <w:rFonts w:ascii="Arial" w:hAnsi="Arial" w:cs="Arial"/>
        </w:rPr>
        <w:t>Se desestimar</w:t>
      </w:r>
      <w:r w:rsidR="00D82B7A">
        <w:rPr>
          <w:rFonts w:ascii="Arial" w:hAnsi="Arial" w:cs="Arial"/>
        </w:rPr>
        <w:t>á</w:t>
      </w:r>
      <w:r>
        <w:rPr>
          <w:rFonts w:ascii="Arial" w:hAnsi="Arial" w:cs="Arial"/>
        </w:rPr>
        <w:t xml:space="preserve"> </w:t>
      </w:r>
      <w:r w:rsidR="00DF4C6B">
        <w:rPr>
          <w:rFonts w:ascii="Arial" w:hAnsi="Arial" w:cs="Arial"/>
        </w:rPr>
        <w:t>l</w:t>
      </w:r>
      <w:r w:rsidR="00D82B7A">
        <w:rPr>
          <w:rFonts w:ascii="Arial" w:hAnsi="Arial" w:cs="Arial"/>
        </w:rPr>
        <w:t>a</w:t>
      </w:r>
      <w:r w:rsidR="0008159B" w:rsidRPr="0008159B">
        <w:rPr>
          <w:rFonts w:ascii="Arial" w:hAnsi="Arial" w:cs="Arial"/>
        </w:rPr>
        <w:t xml:space="preserve"> solicitud que tenga por objeto información </w:t>
      </w:r>
      <w:r w:rsidR="006C1D9E">
        <w:rPr>
          <w:rFonts w:ascii="Arial" w:hAnsi="Arial" w:cs="Arial"/>
        </w:rPr>
        <w:t>sujeta a</w:t>
      </w:r>
      <w:r w:rsidR="0008159B" w:rsidRPr="0008159B">
        <w:rPr>
          <w:rFonts w:ascii="Arial" w:hAnsi="Arial" w:cs="Arial"/>
        </w:rPr>
        <w:t xml:space="preserve"> </w:t>
      </w:r>
      <w:r w:rsidR="007F62FB">
        <w:rPr>
          <w:rFonts w:ascii="Arial" w:hAnsi="Arial" w:cs="Arial"/>
        </w:rPr>
        <w:t>un régimen específico de acceso</w:t>
      </w:r>
      <w:r w:rsidR="00D82B7A">
        <w:rPr>
          <w:rFonts w:ascii="Arial" w:hAnsi="Arial" w:cs="Arial"/>
        </w:rPr>
        <w:t xml:space="preserve">, indicándose en la resolución </w:t>
      </w:r>
      <w:r w:rsidR="0008159B" w:rsidRPr="0008159B">
        <w:rPr>
          <w:rFonts w:ascii="Arial" w:hAnsi="Arial" w:cs="Arial"/>
        </w:rPr>
        <w:t xml:space="preserve">las normas </w:t>
      </w:r>
      <w:r w:rsidR="00D82B7A">
        <w:rPr>
          <w:rFonts w:ascii="Arial" w:hAnsi="Arial" w:cs="Arial"/>
        </w:rPr>
        <w:t xml:space="preserve">aplicables. </w:t>
      </w:r>
    </w:p>
    <w:p w:rsidR="0042047A" w:rsidRDefault="0042047A" w:rsidP="009E44C0">
      <w:pPr>
        <w:spacing w:line="276" w:lineRule="auto"/>
        <w:jc w:val="both"/>
        <w:rPr>
          <w:rFonts w:ascii="Arial" w:hAnsi="Arial" w:cs="Arial"/>
        </w:rPr>
      </w:pPr>
    </w:p>
    <w:p w:rsidR="0042047A" w:rsidRPr="008B70B1" w:rsidRDefault="0042047A" w:rsidP="009E44C0">
      <w:pPr>
        <w:spacing w:line="276" w:lineRule="auto"/>
        <w:jc w:val="both"/>
        <w:rPr>
          <w:rFonts w:ascii="Arial" w:hAnsi="Arial" w:cs="Arial"/>
          <w:b/>
        </w:rPr>
      </w:pPr>
      <w:r w:rsidRPr="008B70B1">
        <w:rPr>
          <w:rFonts w:ascii="Arial" w:hAnsi="Arial" w:cs="Arial"/>
          <w:b/>
        </w:rPr>
        <w:t>Artículo 15. Solicitud de acceso a escritos o documentos de un procedimiento judicial.</w:t>
      </w:r>
    </w:p>
    <w:p w:rsidR="0008159B" w:rsidRDefault="0008159B" w:rsidP="009E44C0">
      <w:pPr>
        <w:spacing w:line="276" w:lineRule="auto"/>
        <w:jc w:val="both"/>
        <w:rPr>
          <w:rFonts w:ascii="Arial" w:hAnsi="Arial" w:cs="Arial"/>
        </w:rPr>
      </w:pPr>
    </w:p>
    <w:p w:rsidR="0042047A" w:rsidRDefault="00D82B7A" w:rsidP="009E44C0">
      <w:pPr>
        <w:spacing w:line="276" w:lineRule="auto"/>
        <w:jc w:val="both"/>
        <w:rPr>
          <w:rFonts w:ascii="Arial" w:hAnsi="Arial" w:cs="Arial"/>
        </w:rPr>
      </w:pPr>
      <w:r>
        <w:rPr>
          <w:rFonts w:ascii="Arial" w:hAnsi="Arial" w:cs="Arial"/>
        </w:rPr>
        <w:t>Se desestimará</w:t>
      </w:r>
      <w:r w:rsidR="00DF4C6B">
        <w:rPr>
          <w:rFonts w:ascii="Arial" w:hAnsi="Arial" w:cs="Arial"/>
        </w:rPr>
        <w:t xml:space="preserve"> l</w:t>
      </w:r>
      <w:r>
        <w:rPr>
          <w:rFonts w:ascii="Arial" w:hAnsi="Arial" w:cs="Arial"/>
        </w:rPr>
        <w:t xml:space="preserve">a </w:t>
      </w:r>
      <w:r w:rsidR="00422C06">
        <w:rPr>
          <w:rFonts w:ascii="Arial" w:hAnsi="Arial" w:cs="Arial"/>
        </w:rPr>
        <w:t>solicitud que tenga</w:t>
      </w:r>
      <w:r w:rsidR="0042047A" w:rsidRPr="0042047A">
        <w:rPr>
          <w:rFonts w:ascii="Arial" w:hAnsi="Arial" w:cs="Arial"/>
        </w:rPr>
        <w:t xml:space="preserve"> por objeto el acceso a escritos de carácter procesal de los representantes de los sujetos incluidos en el ámbito de aplicación de la Ley</w:t>
      </w:r>
      <w:r w:rsidR="0096514A">
        <w:rPr>
          <w:rFonts w:ascii="Arial" w:hAnsi="Arial" w:cs="Arial"/>
        </w:rPr>
        <w:t xml:space="preserve"> 19/2013, de 9 de diciembre</w:t>
      </w:r>
      <w:r w:rsidR="00422C06">
        <w:rPr>
          <w:rFonts w:ascii="Arial" w:hAnsi="Arial" w:cs="Arial"/>
        </w:rPr>
        <w:t xml:space="preserve">, informes o </w:t>
      </w:r>
      <w:r w:rsidR="0042047A" w:rsidRPr="0042047A">
        <w:rPr>
          <w:rFonts w:ascii="Arial" w:hAnsi="Arial" w:cs="Arial"/>
        </w:rPr>
        <w:t>documentos que formen parte de un procedimiento judicial</w:t>
      </w:r>
      <w:r w:rsidR="007F62FB">
        <w:rPr>
          <w:rFonts w:ascii="Arial" w:hAnsi="Arial" w:cs="Arial"/>
        </w:rPr>
        <w:t>,</w:t>
      </w:r>
      <w:r w:rsidR="0042047A" w:rsidRPr="0042047A">
        <w:rPr>
          <w:rFonts w:ascii="Arial" w:hAnsi="Arial" w:cs="Arial"/>
        </w:rPr>
        <w:t xml:space="preserve"> </w:t>
      </w:r>
      <w:r>
        <w:rPr>
          <w:rFonts w:ascii="Arial" w:hAnsi="Arial" w:cs="Arial"/>
        </w:rPr>
        <w:t xml:space="preserve">indicándose en la resolución que aquella </w:t>
      </w:r>
      <w:r w:rsidR="0042047A" w:rsidRPr="0042047A">
        <w:rPr>
          <w:rFonts w:ascii="Arial" w:hAnsi="Arial" w:cs="Arial"/>
        </w:rPr>
        <w:t xml:space="preserve">se </w:t>
      </w:r>
      <w:r w:rsidR="00095752" w:rsidRPr="0042047A">
        <w:rPr>
          <w:rFonts w:ascii="Arial" w:hAnsi="Arial" w:cs="Arial"/>
        </w:rPr>
        <w:t>reg</w:t>
      </w:r>
      <w:r>
        <w:rPr>
          <w:rFonts w:ascii="Arial" w:hAnsi="Arial" w:cs="Arial"/>
        </w:rPr>
        <w:t>irá</w:t>
      </w:r>
      <w:r w:rsidR="00095752" w:rsidRPr="0042047A">
        <w:rPr>
          <w:rFonts w:ascii="Arial" w:hAnsi="Arial" w:cs="Arial"/>
        </w:rPr>
        <w:t xml:space="preserve"> </w:t>
      </w:r>
      <w:r w:rsidR="0042047A" w:rsidRPr="0042047A">
        <w:rPr>
          <w:rFonts w:ascii="Arial" w:hAnsi="Arial" w:cs="Arial"/>
        </w:rPr>
        <w:t xml:space="preserve">por lo dispuesto en la Ley Orgánica </w:t>
      </w:r>
      <w:r w:rsidR="00D233DF">
        <w:rPr>
          <w:rFonts w:ascii="Arial" w:hAnsi="Arial" w:cs="Arial"/>
        </w:rPr>
        <w:t xml:space="preserve">6/1985, de 1 de julio, </w:t>
      </w:r>
      <w:r w:rsidR="0042047A" w:rsidRPr="0042047A">
        <w:rPr>
          <w:rFonts w:ascii="Arial" w:hAnsi="Arial" w:cs="Arial"/>
        </w:rPr>
        <w:t>del Poder Judicial y en las leyes procesales.</w:t>
      </w:r>
    </w:p>
    <w:p w:rsidR="0042047A" w:rsidRPr="0008159B" w:rsidRDefault="0042047A" w:rsidP="009E44C0">
      <w:pPr>
        <w:spacing w:line="276" w:lineRule="auto"/>
        <w:jc w:val="both"/>
        <w:rPr>
          <w:rFonts w:ascii="Arial" w:hAnsi="Arial" w:cs="Arial"/>
        </w:rPr>
      </w:pPr>
    </w:p>
    <w:p w:rsidR="00E646CB" w:rsidRPr="00675D3E" w:rsidRDefault="00495954" w:rsidP="009E44C0">
      <w:pPr>
        <w:spacing w:line="276" w:lineRule="auto"/>
        <w:jc w:val="both"/>
        <w:rPr>
          <w:rFonts w:ascii="Arial" w:hAnsi="Arial" w:cs="Arial"/>
          <w:b/>
        </w:rPr>
      </w:pPr>
      <w:r w:rsidRPr="00675D3E">
        <w:rPr>
          <w:rFonts w:ascii="Arial" w:hAnsi="Arial" w:cs="Arial"/>
          <w:b/>
        </w:rPr>
        <w:t xml:space="preserve">Artículo </w:t>
      </w:r>
      <w:r w:rsidR="00BA0C89" w:rsidRPr="00675D3E">
        <w:rPr>
          <w:rFonts w:ascii="Arial" w:hAnsi="Arial" w:cs="Arial"/>
          <w:b/>
        </w:rPr>
        <w:t>1</w:t>
      </w:r>
      <w:r w:rsidR="0042047A">
        <w:rPr>
          <w:rFonts w:ascii="Arial" w:hAnsi="Arial" w:cs="Arial"/>
          <w:b/>
        </w:rPr>
        <w:t>6</w:t>
      </w:r>
      <w:r w:rsidR="007A1622" w:rsidRPr="00675D3E">
        <w:rPr>
          <w:rFonts w:ascii="Arial" w:hAnsi="Arial" w:cs="Arial"/>
          <w:b/>
        </w:rPr>
        <w:t xml:space="preserve">. </w:t>
      </w:r>
      <w:r w:rsidR="00E646CB" w:rsidRPr="00675D3E">
        <w:rPr>
          <w:rFonts w:ascii="Arial" w:hAnsi="Arial" w:cs="Arial"/>
          <w:b/>
        </w:rPr>
        <w:t xml:space="preserve">Solicitud de información </w:t>
      </w:r>
      <w:r w:rsidR="009B56C7" w:rsidRPr="00675D3E">
        <w:rPr>
          <w:rFonts w:ascii="Arial" w:hAnsi="Arial" w:cs="Arial"/>
          <w:b/>
        </w:rPr>
        <w:t xml:space="preserve">ya </w:t>
      </w:r>
      <w:r w:rsidR="00E646CB" w:rsidRPr="00675D3E">
        <w:rPr>
          <w:rFonts w:ascii="Arial" w:hAnsi="Arial" w:cs="Arial"/>
          <w:b/>
        </w:rPr>
        <w:t>publicada</w:t>
      </w:r>
    </w:p>
    <w:p w:rsidR="00101010" w:rsidRPr="00675D3E" w:rsidRDefault="00101010" w:rsidP="009E44C0">
      <w:pPr>
        <w:spacing w:line="276" w:lineRule="auto"/>
        <w:jc w:val="both"/>
        <w:rPr>
          <w:rFonts w:ascii="Arial" w:hAnsi="Arial" w:cs="Arial"/>
          <w:b/>
        </w:rPr>
      </w:pPr>
    </w:p>
    <w:p w:rsidR="00E646CB" w:rsidRDefault="00E646CB" w:rsidP="009E44C0">
      <w:pPr>
        <w:spacing w:line="276" w:lineRule="auto"/>
        <w:jc w:val="both"/>
        <w:rPr>
          <w:rFonts w:ascii="Arial" w:hAnsi="Arial" w:cs="Arial"/>
        </w:rPr>
      </w:pPr>
      <w:r w:rsidRPr="00675D3E">
        <w:rPr>
          <w:rFonts w:ascii="Arial" w:hAnsi="Arial" w:cs="Arial"/>
        </w:rPr>
        <w:t xml:space="preserve">Si la información que se solicita ya </w:t>
      </w:r>
      <w:r w:rsidR="00BF2C68" w:rsidRPr="00675D3E">
        <w:rPr>
          <w:rFonts w:ascii="Arial" w:hAnsi="Arial" w:cs="Arial"/>
        </w:rPr>
        <w:t xml:space="preserve">ha sido </w:t>
      </w:r>
      <w:r w:rsidR="00877B30" w:rsidRPr="00675D3E">
        <w:rPr>
          <w:rFonts w:ascii="Arial" w:hAnsi="Arial" w:cs="Arial"/>
        </w:rPr>
        <w:t xml:space="preserve">objeto de </w:t>
      </w:r>
      <w:r w:rsidRPr="00675D3E">
        <w:rPr>
          <w:rFonts w:ascii="Arial" w:hAnsi="Arial" w:cs="Arial"/>
        </w:rPr>
        <w:t>publica</w:t>
      </w:r>
      <w:r w:rsidR="00877B30" w:rsidRPr="00675D3E">
        <w:rPr>
          <w:rFonts w:ascii="Arial" w:hAnsi="Arial" w:cs="Arial"/>
        </w:rPr>
        <w:t>ción</w:t>
      </w:r>
      <w:r w:rsidRPr="00675D3E">
        <w:rPr>
          <w:rFonts w:ascii="Arial" w:hAnsi="Arial" w:cs="Arial"/>
        </w:rPr>
        <w:t xml:space="preserve"> se</w:t>
      </w:r>
      <w:r w:rsidR="00B05F7B">
        <w:rPr>
          <w:rFonts w:ascii="Arial" w:hAnsi="Arial" w:cs="Arial"/>
        </w:rPr>
        <w:t xml:space="preserve"> resolverá </w:t>
      </w:r>
      <w:r w:rsidRPr="00675D3E">
        <w:rPr>
          <w:rFonts w:ascii="Arial" w:hAnsi="Arial" w:cs="Arial"/>
        </w:rPr>
        <w:t xml:space="preserve"> </w:t>
      </w:r>
      <w:r w:rsidR="00B05F7B" w:rsidRPr="00675D3E">
        <w:rPr>
          <w:rFonts w:ascii="Arial" w:hAnsi="Arial" w:cs="Arial"/>
        </w:rPr>
        <w:t>comunica</w:t>
      </w:r>
      <w:r w:rsidR="00B05F7B">
        <w:rPr>
          <w:rFonts w:ascii="Arial" w:hAnsi="Arial" w:cs="Arial"/>
        </w:rPr>
        <w:t>ndo</w:t>
      </w:r>
      <w:r w:rsidR="00B05F7B" w:rsidRPr="00675D3E">
        <w:rPr>
          <w:rFonts w:ascii="Arial" w:hAnsi="Arial" w:cs="Arial"/>
        </w:rPr>
        <w:t xml:space="preserve"> </w:t>
      </w:r>
      <w:r w:rsidRPr="00675D3E">
        <w:rPr>
          <w:rFonts w:ascii="Arial" w:hAnsi="Arial" w:cs="Arial"/>
        </w:rPr>
        <w:t xml:space="preserve">al solicitante </w:t>
      </w:r>
      <w:r w:rsidRPr="00E646CB">
        <w:rPr>
          <w:rFonts w:ascii="Arial" w:hAnsi="Arial" w:cs="Arial"/>
        </w:rPr>
        <w:t xml:space="preserve">el lugar </w:t>
      </w:r>
      <w:r w:rsidR="00BF2C68">
        <w:rPr>
          <w:rFonts w:ascii="Arial" w:hAnsi="Arial" w:cs="Arial"/>
        </w:rPr>
        <w:t>en el que se encuentra</w:t>
      </w:r>
      <w:r w:rsidR="00877B30">
        <w:rPr>
          <w:rFonts w:ascii="Arial" w:hAnsi="Arial" w:cs="Arial"/>
        </w:rPr>
        <w:t xml:space="preserve"> disponible. </w:t>
      </w:r>
      <w:r w:rsidR="00B05F7B">
        <w:rPr>
          <w:rFonts w:ascii="Arial" w:hAnsi="Arial" w:cs="Arial"/>
        </w:rPr>
        <w:t xml:space="preserve">Dicha resolución </w:t>
      </w:r>
      <w:r w:rsidR="0033284B">
        <w:rPr>
          <w:rFonts w:ascii="Arial" w:hAnsi="Arial" w:cs="Arial"/>
        </w:rPr>
        <w:t xml:space="preserve">pondrá </w:t>
      </w:r>
      <w:r w:rsidR="00877B30">
        <w:rPr>
          <w:rFonts w:ascii="Arial" w:hAnsi="Arial" w:cs="Arial"/>
        </w:rPr>
        <w:t xml:space="preserve">fin al </w:t>
      </w:r>
      <w:r w:rsidRPr="00E646CB">
        <w:rPr>
          <w:rFonts w:ascii="Arial" w:hAnsi="Arial" w:cs="Arial"/>
        </w:rPr>
        <w:t>procedimiento.</w:t>
      </w:r>
    </w:p>
    <w:p w:rsidR="00E646CB" w:rsidRDefault="00E646CB" w:rsidP="009E44C0">
      <w:pPr>
        <w:spacing w:line="276" w:lineRule="auto"/>
        <w:jc w:val="both"/>
        <w:rPr>
          <w:rFonts w:ascii="Arial" w:hAnsi="Arial" w:cs="Arial"/>
        </w:rPr>
      </w:pPr>
    </w:p>
    <w:p w:rsidR="003A705A" w:rsidRDefault="003A705A" w:rsidP="009E44C0">
      <w:pPr>
        <w:spacing w:line="276" w:lineRule="auto"/>
        <w:jc w:val="both"/>
        <w:rPr>
          <w:rFonts w:ascii="Arial" w:hAnsi="Arial" w:cs="Arial"/>
          <w:b/>
        </w:rPr>
      </w:pPr>
      <w:r w:rsidRPr="00F30FDE">
        <w:rPr>
          <w:rFonts w:ascii="Arial" w:hAnsi="Arial" w:cs="Arial"/>
          <w:b/>
        </w:rPr>
        <w:t xml:space="preserve">Artículo </w:t>
      </w:r>
      <w:r w:rsidR="00BA0C89">
        <w:rPr>
          <w:rFonts w:ascii="Arial" w:hAnsi="Arial" w:cs="Arial"/>
          <w:b/>
        </w:rPr>
        <w:t>1</w:t>
      </w:r>
      <w:r w:rsidR="0042047A">
        <w:rPr>
          <w:rFonts w:ascii="Arial" w:hAnsi="Arial" w:cs="Arial"/>
          <w:b/>
        </w:rPr>
        <w:t>7</w:t>
      </w:r>
      <w:r w:rsidR="007A1622">
        <w:rPr>
          <w:rFonts w:ascii="Arial" w:hAnsi="Arial" w:cs="Arial"/>
          <w:b/>
        </w:rPr>
        <w:t xml:space="preserve">. </w:t>
      </w:r>
      <w:r w:rsidRPr="00F30FDE">
        <w:rPr>
          <w:rFonts w:ascii="Arial" w:hAnsi="Arial" w:cs="Arial"/>
          <w:b/>
        </w:rPr>
        <w:t>Alegaciones de terceros</w:t>
      </w:r>
    </w:p>
    <w:p w:rsidR="00585DC9" w:rsidRPr="00F30FDE" w:rsidRDefault="00585DC9" w:rsidP="009E44C0">
      <w:pPr>
        <w:spacing w:line="276" w:lineRule="auto"/>
        <w:jc w:val="both"/>
        <w:rPr>
          <w:rFonts w:ascii="Arial" w:hAnsi="Arial" w:cs="Arial"/>
          <w:b/>
        </w:rPr>
      </w:pPr>
    </w:p>
    <w:p w:rsidR="00585DC9" w:rsidRPr="00101010" w:rsidRDefault="00585DC9" w:rsidP="009E44C0">
      <w:pPr>
        <w:pStyle w:val="Prrafodelista"/>
        <w:numPr>
          <w:ilvl w:val="0"/>
          <w:numId w:val="6"/>
        </w:numPr>
        <w:spacing w:line="276" w:lineRule="auto"/>
        <w:jc w:val="both"/>
        <w:rPr>
          <w:rFonts w:ascii="Arial" w:hAnsi="Arial" w:cs="Arial"/>
        </w:rPr>
      </w:pPr>
      <w:r w:rsidRPr="00101010">
        <w:rPr>
          <w:rFonts w:ascii="Arial" w:hAnsi="Arial" w:cs="Arial"/>
        </w:rPr>
        <w:t xml:space="preserve">Si la información solicitada pudiera afectar a derechos o intereses de terceros que estén debidamente identificados, se </w:t>
      </w:r>
      <w:r w:rsidR="00AB5BBB">
        <w:rPr>
          <w:rFonts w:ascii="Arial" w:hAnsi="Arial" w:cs="Arial"/>
        </w:rPr>
        <w:t xml:space="preserve">les </w:t>
      </w:r>
      <w:r w:rsidR="002B232D">
        <w:rPr>
          <w:rFonts w:ascii="Arial" w:hAnsi="Arial" w:cs="Arial"/>
        </w:rPr>
        <w:t xml:space="preserve">notificará y </w:t>
      </w:r>
      <w:r w:rsidR="00AB5BBB">
        <w:rPr>
          <w:rFonts w:ascii="Arial" w:hAnsi="Arial" w:cs="Arial"/>
        </w:rPr>
        <w:t>concederá</w:t>
      </w:r>
      <w:r w:rsidRPr="00101010">
        <w:rPr>
          <w:rFonts w:ascii="Arial" w:hAnsi="Arial" w:cs="Arial"/>
        </w:rPr>
        <w:t xml:space="preserve"> un plazo de quince días para que puedan realizar las alegaciones que estimen oportunas.</w:t>
      </w:r>
    </w:p>
    <w:p w:rsidR="00585DC9" w:rsidRDefault="00585DC9" w:rsidP="009E44C0">
      <w:pPr>
        <w:spacing w:line="276" w:lineRule="auto"/>
        <w:jc w:val="both"/>
        <w:rPr>
          <w:rFonts w:ascii="Arial" w:hAnsi="Arial" w:cs="Arial"/>
        </w:rPr>
      </w:pPr>
    </w:p>
    <w:p w:rsidR="00B050F5" w:rsidRDefault="00B239BF" w:rsidP="00B050F5">
      <w:pPr>
        <w:pStyle w:val="Prrafodelista"/>
        <w:numPr>
          <w:ilvl w:val="0"/>
          <w:numId w:val="6"/>
        </w:numPr>
        <w:spacing w:line="276" w:lineRule="auto"/>
        <w:jc w:val="both"/>
        <w:rPr>
          <w:rFonts w:ascii="Arial" w:hAnsi="Arial" w:cs="Arial"/>
        </w:rPr>
      </w:pPr>
      <w:r>
        <w:rPr>
          <w:rFonts w:ascii="Arial" w:hAnsi="Arial" w:cs="Arial"/>
        </w:rPr>
        <w:t xml:space="preserve">El plazo para dictar y notificar la resolución quedará </w:t>
      </w:r>
      <w:r w:rsidR="003A705A" w:rsidRPr="00101010">
        <w:rPr>
          <w:rFonts w:ascii="Arial" w:hAnsi="Arial" w:cs="Arial"/>
        </w:rPr>
        <w:t>suspend</w:t>
      </w:r>
      <w:r>
        <w:rPr>
          <w:rFonts w:ascii="Arial" w:hAnsi="Arial" w:cs="Arial"/>
        </w:rPr>
        <w:t>ido</w:t>
      </w:r>
      <w:r w:rsidR="003A705A" w:rsidRPr="00101010">
        <w:rPr>
          <w:rFonts w:ascii="Arial" w:hAnsi="Arial" w:cs="Arial"/>
        </w:rPr>
        <w:t xml:space="preserve"> hasta que se reciban las alegaciones o transcurra el plazo establecido</w:t>
      </w:r>
      <w:r w:rsidR="000C0C0B">
        <w:rPr>
          <w:rFonts w:ascii="Arial" w:hAnsi="Arial" w:cs="Arial"/>
        </w:rPr>
        <w:t xml:space="preserve"> para realizarlas</w:t>
      </w:r>
      <w:r w:rsidR="003A705A" w:rsidRPr="00101010">
        <w:rPr>
          <w:rFonts w:ascii="Arial" w:hAnsi="Arial" w:cs="Arial"/>
        </w:rPr>
        <w:t>, informándose de tal circunstancia al solicitante.</w:t>
      </w:r>
    </w:p>
    <w:p w:rsidR="00B050F5" w:rsidRDefault="00B050F5" w:rsidP="00B050F5">
      <w:pPr>
        <w:pStyle w:val="Prrafodelista"/>
        <w:spacing w:line="276" w:lineRule="auto"/>
        <w:jc w:val="both"/>
        <w:rPr>
          <w:rFonts w:ascii="Arial" w:hAnsi="Arial" w:cs="Arial"/>
        </w:rPr>
      </w:pPr>
    </w:p>
    <w:p w:rsidR="00C44A04" w:rsidRPr="00B050F5" w:rsidRDefault="00C44A04" w:rsidP="00B050F5">
      <w:pPr>
        <w:pStyle w:val="Prrafodelista"/>
        <w:numPr>
          <w:ilvl w:val="0"/>
          <w:numId w:val="6"/>
        </w:numPr>
        <w:spacing w:line="276" w:lineRule="auto"/>
        <w:jc w:val="both"/>
        <w:rPr>
          <w:rFonts w:ascii="Arial" w:hAnsi="Arial" w:cs="Arial"/>
        </w:rPr>
      </w:pPr>
      <w:r w:rsidRPr="00B050F5">
        <w:rPr>
          <w:rFonts w:ascii="Arial" w:hAnsi="Arial" w:cs="Arial"/>
        </w:rPr>
        <w:t xml:space="preserve">Cuando </w:t>
      </w:r>
      <w:r w:rsidR="00CD70CC" w:rsidRPr="00B050F5">
        <w:rPr>
          <w:rFonts w:ascii="Arial" w:hAnsi="Arial" w:cs="Arial"/>
        </w:rPr>
        <w:t xml:space="preserve">se ignore el lugar donde haya de practicarse la notificación o </w:t>
      </w:r>
      <w:r w:rsidRPr="00B050F5">
        <w:rPr>
          <w:rFonts w:ascii="Arial" w:hAnsi="Arial" w:cs="Arial"/>
        </w:rPr>
        <w:t>no haya sido posible</w:t>
      </w:r>
      <w:r w:rsidR="00CD70CC" w:rsidRPr="00B050F5">
        <w:rPr>
          <w:rFonts w:ascii="Arial" w:hAnsi="Arial" w:cs="Arial"/>
        </w:rPr>
        <w:t xml:space="preserve"> llevarla a cabo, se aplicará lo dispuesto en el artículo 59.5 de la Ley 30/1992, de 26 de noviembre.  En estos supuestos, </w:t>
      </w:r>
      <w:r w:rsidR="00151E3C" w:rsidRPr="00B050F5">
        <w:rPr>
          <w:rFonts w:ascii="Arial" w:hAnsi="Arial" w:cs="Arial"/>
        </w:rPr>
        <w:t xml:space="preserve">no podrá otorgarse el acceso a la información solicitada cuando </w:t>
      </w:r>
      <w:r w:rsidR="00CD70CC" w:rsidRPr="00B050F5">
        <w:rPr>
          <w:rFonts w:ascii="Arial" w:hAnsi="Arial" w:cs="Arial"/>
        </w:rPr>
        <w:t xml:space="preserve">los terceros </w:t>
      </w:r>
      <w:r w:rsidR="00151E3C" w:rsidRPr="00B050F5">
        <w:rPr>
          <w:rFonts w:ascii="Arial" w:hAnsi="Arial" w:cs="Arial"/>
        </w:rPr>
        <w:t>no hayan realizado</w:t>
      </w:r>
      <w:r w:rsidR="00CD70CC" w:rsidRPr="00B050F5">
        <w:rPr>
          <w:rFonts w:ascii="Arial" w:hAnsi="Arial" w:cs="Arial"/>
        </w:rPr>
        <w:t xml:space="preserve"> alegaciones</w:t>
      </w:r>
      <w:r w:rsidR="00151E3C" w:rsidRPr="00B050F5">
        <w:rPr>
          <w:rFonts w:ascii="Arial" w:hAnsi="Arial" w:cs="Arial"/>
        </w:rPr>
        <w:t xml:space="preserve"> dentro del plazo al que se refiere el apartado 1.</w:t>
      </w:r>
    </w:p>
    <w:p w:rsidR="003A705A" w:rsidRDefault="003A705A" w:rsidP="009E44C0">
      <w:pPr>
        <w:spacing w:line="276" w:lineRule="auto"/>
        <w:jc w:val="both"/>
        <w:rPr>
          <w:rFonts w:ascii="Arial" w:hAnsi="Arial" w:cs="Arial"/>
        </w:rPr>
      </w:pPr>
    </w:p>
    <w:p w:rsidR="00F75032" w:rsidRPr="00F75032" w:rsidRDefault="00F75032" w:rsidP="009E44C0">
      <w:pPr>
        <w:spacing w:line="276" w:lineRule="auto"/>
        <w:jc w:val="both"/>
        <w:rPr>
          <w:rFonts w:ascii="Arial" w:hAnsi="Arial" w:cs="Arial"/>
          <w:b/>
        </w:rPr>
      </w:pPr>
      <w:r w:rsidRPr="00F75032">
        <w:rPr>
          <w:rFonts w:ascii="Arial" w:hAnsi="Arial" w:cs="Arial"/>
          <w:b/>
        </w:rPr>
        <w:t>A</w:t>
      </w:r>
      <w:r w:rsidR="00101010">
        <w:rPr>
          <w:rFonts w:ascii="Arial" w:hAnsi="Arial" w:cs="Arial"/>
          <w:b/>
        </w:rPr>
        <w:t xml:space="preserve">rtículo </w:t>
      </w:r>
      <w:r w:rsidR="00BA0C89">
        <w:rPr>
          <w:rFonts w:ascii="Arial" w:hAnsi="Arial" w:cs="Arial"/>
          <w:b/>
        </w:rPr>
        <w:t>1</w:t>
      </w:r>
      <w:r w:rsidR="0042047A">
        <w:rPr>
          <w:rFonts w:ascii="Arial" w:hAnsi="Arial" w:cs="Arial"/>
          <w:b/>
        </w:rPr>
        <w:t>8</w:t>
      </w:r>
      <w:r w:rsidR="007A1622">
        <w:rPr>
          <w:rFonts w:ascii="Arial" w:hAnsi="Arial" w:cs="Arial"/>
          <w:b/>
        </w:rPr>
        <w:t xml:space="preserve">. </w:t>
      </w:r>
      <w:r w:rsidR="008C4DDE">
        <w:rPr>
          <w:rFonts w:ascii="Arial" w:hAnsi="Arial" w:cs="Arial"/>
          <w:b/>
        </w:rPr>
        <w:t>A</w:t>
      </w:r>
      <w:r w:rsidRPr="00F75032">
        <w:rPr>
          <w:rFonts w:ascii="Arial" w:hAnsi="Arial" w:cs="Arial"/>
          <w:b/>
        </w:rPr>
        <w:t>plicación de los límites al derecho de acceso a la información</w:t>
      </w:r>
    </w:p>
    <w:p w:rsidR="00F75032" w:rsidRDefault="00F75032" w:rsidP="009E44C0">
      <w:pPr>
        <w:spacing w:line="276" w:lineRule="auto"/>
        <w:jc w:val="both"/>
        <w:rPr>
          <w:rFonts w:ascii="Arial" w:hAnsi="Arial" w:cs="Arial"/>
        </w:rPr>
      </w:pPr>
    </w:p>
    <w:p w:rsidR="00F75032" w:rsidRPr="00385BAF" w:rsidRDefault="004E64F2" w:rsidP="009E44C0">
      <w:pPr>
        <w:pStyle w:val="Prrafodelista"/>
        <w:numPr>
          <w:ilvl w:val="0"/>
          <w:numId w:val="5"/>
        </w:numPr>
        <w:spacing w:line="276" w:lineRule="auto"/>
        <w:jc w:val="both"/>
        <w:rPr>
          <w:rFonts w:ascii="Arial" w:hAnsi="Arial" w:cs="Arial"/>
        </w:rPr>
      </w:pPr>
      <w:r>
        <w:rPr>
          <w:rFonts w:ascii="Arial" w:hAnsi="Arial" w:cs="Arial"/>
        </w:rPr>
        <w:t xml:space="preserve">Los </w:t>
      </w:r>
      <w:r w:rsidR="00F75032" w:rsidRPr="00385BAF">
        <w:rPr>
          <w:rFonts w:ascii="Arial" w:hAnsi="Arial" w:cs="Arial"/>
        </w:rPr>
        <w:t xml:space="preserve">límites al derecho de acceso establecidos en el artículo 14 de la </w:t>
      </w:r>
      <w:r w:rsidR="00787AD0">
        <w:rPr>
          <w:rFonts w:ascii="Arial" w:hAnsi="Arial" w:cs="Arial"/>
        </w:rPr>
        <w:t>L</w:t>
      </w:r>
      <w:r w:rsidR="00F75032" w:rsidRPr="00385BAF">
        <w:rPr>
          <w:rFonts w:ascii="Arial" w:hAnsi="Arial" w:cs="Arial"/>
        </w:rPr>
        <w:t>ey 19/</w:t>
      </w:r>
      <w:r w:rsidR="00472754">
        <w:rPr>
          <w:rFonts w:ascii="Arial" w:hAnsi="Arial" w:cs="Arial"/>
        </w:rPr>
        <w:t>2013, de 9 de diciembre, deberá</w:t>
      </w:r>
      <w:r>
        <w:rPr>
          <w:rFonts w:ascii="Arial" w:hAnsi="Arial" w:cs="Arial"/>
        </w:rPr>
        <w:t>n</w:t>
      </w:r>
      <w:r w:rsidR="00472754">
        <w:rPr>
          <w:rFonts w:ascii="Arial" w:hAnsi="Arial" w:cs="Arial"/>
        </w:rPr>
        <w:t xml:space="preserve"> ser</w:t>
      </w:r>
      <w:r w:rsidR="00F75032" w:rsidRPr="00385BAF">
        <w:rPr>
          <w:rFonts w:ascii="Arial" w:hAnsi="Arial" w:cs="Arial"/>
        </w:rPr>
        <w:t xml:space="preserve"> </w:t>
      </w:r>
      <w:r>
        <w:rPr>
          <w:rFonts w:ascii="Arial" w:hAnsi="Arial" w:cs="Arial"/>
        </w:rPr>
        <w:t xml:space="preserve">objeto de aplicación </w:t>
      </w:r>
      <w:r w:rsidR="00F75032" w:rsidRPr="00385BAF">
        <w:rPr>
          <w:rFonts w:ascii="Arial" w:hAnsi="Arial" w:cs="Arial"/>
        </w:rPr>
        <w:t xml:space="preserve">justificada, proporcionada </w:t>
      </w:r>
      <w:r w:rsidR="00991A44">
        <w:rPr>
          <w:rFonts w:ascii="Arial" w:hAnsi="Arial" w:cs="Arial"/>
        </w:rPr>
        <w:t xml:space="preserve">a su objeto y finalidad </w:t>
      </w:r>
      <w:r w:rsidR="00F75032" w:rsidRPr="00385BAF">
        <w:rPr>
          <w:rFonts w:ascii="Arial" w:hAnsi="Arial" w:cs="Arial"/>
        </w:rPr>
        <w:t xml:space="preserve">y </w:t>
      </w:r>
      <w:r>
        <w:rPr>
          <w:rFonts w:ascii="Arial" w:hAnsi="Arial" w:cs="Arial"/>
        </w:rPr>
        <w:t>con atención a</w:t>
      </w:r>
      <w:r w:rsidR="002A513A" w:rsidRPr="00385BAF">
        <w:rPr>
          <w:rFonts w:ascii="Arial" w:hAnsi="Arial" w:cs="Arial"/>
        </w:rPr>
        <w:t xml:space="preserve"> </w:t>
      </w:r>
      <w:r w:rsidR="00F75032" w:rsidRPr="00385BAF">
        <w:rPr>
          <w:rFonts w:ascii="Arial" w:hAnsi="Arial" w:cs="Arial"/>
        </w:rPr>
        <w:t xml:space="preserve">las circunstancias </w:t>
      </w:r>
      <w:r w:rsidR="00991A44">
        <w:rPr>
          <w:rFonts w:ascii="Arial" w:hAnsi="Arial" w:cs="Arial"/>
        </w:rPr>
        <w:t>d</w:t>
      </w:r>
      <w:r w:rsidR="00F75032" w:rsidRPr="00385BAF">
        <w:rPr>
          <w:rFonts w:ascii="Arial" w:hAnsi="Arial" w:cs="Arial"/>
        </w:rPr>
        <w:t>el caso concreto</w:t>
      </w:r>
      <w:r w:rsidR="00472754">
        <w:rPr>
          <w:rFonts w:ascii="Arial" w:hAnsi="Arial" w:cs="Arial"/>
        </w:rPr>
        <w:t xml:space="preserve">, especialmente </w:t>
      </w:r>
      <w:r>
        <w:rPr>
          <w:rFonts w:ascii="Arial" w:hAnsi="Arial" w:cs="Arial"/>
        </w:rPr>
        <w:t>a</w:t>
      </w:r>
      <w:r w:rsidR="00991A44">
        <w:rPr>
          <w:rFonts w:ascii="Arial" w:hAnsi="Arial" w:cs="Arial"/>
        </w:rPr>
        <w:t xml:space="preserve"> la concurrencia de un interés público o privado superior que justifique </w:t>
      </w:r>
      <w:r>
        <w:rPr>
          <w:rFonts w:ascii="Arial" w:hAnsi="Arial" w:cs="Arial"/>
        </w:rPr>
        <w:t>la limitación o denegación del acceso</w:t>
      </w:r>
      <w:r w:rsidR="00F75032" w:rsidRPr="00385BAF">
        <w:rPr>
          <w:rFonts w:ascii="Arial" w:hAnsi="Arial" w:cs="Arial"/>
        </w:rPr>
        <w:t xml:space="preserve">. </w:t>
      </w:r>
    </w:p>
    <w:p w:rsidR="00F75032" w:rsidRDefault="00F75032" w:rsidP="009E44C0">
      <w:pPr>
        <w:spacing w:line="276" w:lineRule="auto"/>
        <w:jc w:val="both"/>
        <w:rPr>
          <w:rFonts w:ascii="Arial" w:hAnsi="Arial" w:cs="Arial"/>
        </w:rPr>
      </w:pPr>
    </w:p>
    <w:p w:rsidR="005123E5" w:rsidRPr="000C6756" w:rsidRDefault="002A513A" w:rsidP="009E44C0">
      <w:pPr>
        <w:pStyle w:val="Prrafodelista"/>
        <w:numPr>
          <w:ilvl w:val="0"/>
          <w:numId w:val="5"/>
        </w:numPr>
        <w:spacing w:line="276" w:lineRule="auto"/>
        <w:jc w:val="both"/>
        <w:rPr>
          <w:rFonts w:ascii="Arial" w:hAnsi="Arial" w:cs="Arial"/>
          <w:color w:val="000000" w:themeColor="text1"/>
        </w:rPr>
      </w:pPr>
      <w:r>
        <w:rPr>
          <w:rFonts w:ascii="Arial" w:hAnsi="Arial" w:cs="Arial"/>
        </w:rPr>
        <w:t>La</w:t>
      </w:r>
      <w:r w:rsidR="00F75032" w:rsidRPr="00DC0724">
        <w:rPr>
          <w:rFonts w:ascii="Arial" w:hAnsi="Arial" w:cs="Arial"/>
        </w:rPr>
        <w:t xml:space="preserve"> resolución </w:t>
      </w:r>
      <w:r>
        <w:rPr>
          <w:rFonts w:ascii="Arial" w:hAnsi="Arial" w:cs="Arial"/>
        </w:rPr>
        <w:t xml:space="preserve">que </w:t>
      </w:r>
      <w:r w:rsidR="00F75032" w:rsidRPr="00DC0724">
        <w:rPr>
          <w:rFonts w:ascii="Arial" w:hAnsi="Arial" w:cs="Arial"/>
        </w:rPr>
        <w:t xml:space="preserve">deniegue </w:t>
      </w:r>
      <w:r>
        <w:rPr>
          <w:rFonts w:ascii="Arial" w:hAnsi="Arial" w:cs="Arial"/>
        </w:rPr>
        <w:t xml:space="preserve">el acceso a </w:t>
      </w:r>
      <w:r w:rsidR="00F75032" w:rsidRPr="00DC0724">
        <w:rPr>
          <w:rFonts w:ascii="Arial" w:hAnsi="Arial" w:cs="Arial"/>
        </w:rPr>
        <w:t>la información solicitada o</w:t>
      </w:r>
      <w:r>
        <w:rPr>
          <w:rFonts w:ascii="Arial" w:hAnsi="Arial" w:cs="Arial"/>
        </w:rPr>
        <w:t xml:space="preserve"> lo</w:t>
      </w:r>
      <w:r w:rsidR="00F75032" w:rsidRPr="00DC0724">
        <w:rPr>
          <w:rFonts w:ascii="Arial" w:hAnsi="Arial" w:cs="Arial"/>
        </w:rPr>
        <w:t xml:space="preserve"> conceda parcialmente debido a la concurrencia de un límite que así lo justifique, deberá ser motivada y publicada </w:t>
      </w:r>
      <w:r w:rsidR="00F75032" w:rsidRPr="009D4A40">
        <w:rPr>
          <w:rFonts w:ascii="Arial" w:hAnsi="Arial" w:cs="Arial"/>
          <w:color w:val="000000" w:themeColor="text1"/>
        </w:rPr>
        <w:t xml:space="preserve">en </w:t>
      </w:r>
      <w:r w:rsidR="002B67DA" w:rsidRPr="000C6756">
        <w:rPr>
          <w:rFonts w:ascii="Arial" w:hAnsi="Arial" w:cs="Arial"/>
          <w:color w:val="000000" w:themeColor="text1"/>
        </w:rPr>
        <w:t>la página web</w:t>
      </w:r>
      <w:r w:rsidR="002B7337" w:rsidRPr="000C6756">
        <w:rPr>
          <w:rFonts w:ascii="Arial" w:hAnsi="Arial" w:cs="Arial"/>
          <w:color w:val="000000" w:themeColor="text1"/>
        </w:rPr>
        <w:t xml:space="preserve"> institucional</w:t>
      </w:r>
      <w:r w:rsidR="002B67DA" w:rsidRPr="000C6756">
        <w:rPr>
          <w:rFonts w:ascii="Arial" w:hAnsi="Arial" w:cs="Arial"/>
          <w:color w:val="000000" w:themeColor="text1"/>
        </w:rPr>
        <w:t xml:space="preserve"> </w:t>
      </w:r>
      <w:r w:rsidR="00F75032" w:rsidRPr="000C6756">
        <w:rPr>
          <w:rFonts w:ascii="Arial" w:hAnsi="Arial" w:cs="Arial"/>
          <w:color w:val="000000" w:themeColor="text1"/>
        </w:rPr>
        <w:t>del órgano que la dicte</w:t>
      </w:r>
      <w:r w:rsidR="002B67DA" w:rsidRPr="000C6756">
        <w:rPr>
          <w:rFonts w:ascii="Arial" w:hAnsi="Arial" w:cs="Arial"/>
          <w:color w:val="000000" w:themeColor="text1"/>
        </w:rPr>
        <w:t xml:space="preserve">. </w:t>
      </w:r>
    </w:p>
    <w:p w:rsidR="005123E5" w:rsidRPr="000C6756" w:rsidRDefault="005123E5" w:rsidP="009E44C0">
      <w:pPr>
        <w:pStyle w:val="Prrafodelista"/>
        <w:spacing w:line="276" w:lineRule="auto"/>
        <w:rPr>
          <w:rFonts w:ascii="Arial" w:hAnsi="Arial" w:cs="Arial"/>
          <w:color w:val="000000" w:themeColor="text1"/>
        </w:rPr>
      </w:pPr>
    </w:p>
    <w:p w:rsidR="00006612" w:rsidRDefault="002B67DA" w:rsidP="00006612">
      <w:pPr>
        <w:pStyle w:val="Prrafodelista"/>
        <w:spacing w:line="276" w:lineRule="auto"/>
        <w:jc w:val="both"/>
        <w:rPr>
          <w:rFonts w:ascii="Arial" w:hAnsi="Arial" w:cs="Arial"/>
        </w:rPr>
      </w:pPr>
      <w:r w:rsidRPr="00DC0724">
        <w:rPr>
          <w:rFonts w:ascii="Arial" w:hAnsi="Arial" w:cs="Arial"/>
        </w:rPr>
        <w:t xml:space="preserve">Cuando el órgano emisor de la resolución deba publicar </w:t>
      </w:r>
      <w:r w:rsidR="002A513A">
        <w:rPr>
          <w:rFonts w:ascii="Arial" w:hAnsi="Arial" w:cs="Arial"/>
        </w:rPr>
        <w:t>su</w:t>
      </w:r>
      <w:r w:rsidR="002A513A" w:rsidRPr="00DC0724">
        <w:rPr>
          <w:rFonts w:ascii="Arial" w:hAnsi="Arial" w:cs="Arial"/>
        </w:rPr>
        <w:t xml:space="preserve"> </w:t>
      </w:r>
      <w:r w:rsidRPr="00DC0724">
        <w:rPr>
          <w:rFonts w:ascii="Arial" w:hAnsi="Arial" w:cs="Arial"/>
        </w:rPr>
        <w:t>información en el Portal de la Transparencia, las resoluciones a la</w:t>
      </w:r>
      <w:r w:rsidR="00472754">
        <w:rPr>
          <w:rFonts w:ascii="Arial" w:hAnsi="Arial" w:cs="Arial"/>
        </w:rPr>
        <w:t>s que se refiere este apartado d</w:t>
      </w:r>
      <w:r w:rsidRPr="00DC0724">
        <w:rPr>
          <w:rFonts w:ascii="Arial" w:hAnsi="Arial" w:cs="Arial"/>
        </w:rPr>
        <w:t xml:space="preserve">eberán ser objeto de publicación en dicho Portal. </w:t>
      </w:r>
    </w:p>
    <w:p w:rsidR="00006612" w:rsidRDefault="00006612" w:rsidP="00006612">
      <w:pPr>
        <w:pStyle w:val="Prrafodelista"/>
        <w:spacing w:line="276" w:lineRule="auto"/>
        <w:jc w:val="both"/>
        <w:rPr>
          <w:rFonts w:ascii="Arial" w:hAnsi="Arial" w:cs="Arial"/>
        </w:rPr>
      </w:pPr>
    </w:p>
    <w:p w:rsidR="006E0C1F" w:rsidRPr="00006612" w:rsidRDefault="00684153" w:rsidP="007044B4">
      <w:pPr>
        <w:pStyle w:val="Prrafodelista"/>
        <w:numPr>
          <w:ilvl w:val="0"/>
          <w:numId w:val="33"/>
        </w:numPr>
        <w:spacing w:line="276" w:lineRule="auto"/>
        <w:jc w:val="both"/>
        <w:rPr>
          <w:rFonts w:ascii="Arial" w:hAnsi="Arial" w:cs="Arial"/>
        </w:rPr>
      </w:pPr>
      <w:r w:rsidRPr="005F79B0">
        <w:rPr>
          <w:rFonts w:ascii="Arial" w:hAnsi="Arial" w:cs="Arial"/>
          <w:iCs/>
          <w:lang w:val="es-ES_tradnl"/>
        </w:rPr>
        <w:t xml:space="preserve">El límite previsto en el 14.1.k) de la Ley 19/2013, de 9 de diciembre, será de aplicación cuando el derecho de acceso tenga </w:t>
      </w:r>
      <w:r w:rsidR="00D65138" w:rsidRPr="005F79B0">
        <w:rPr>
          <w:rFonts w:ascii="Arial" w:hAnsi="Arial" w:cs="Arial"/>
          <w:iCs/>
          <w:lang w:val="es-ES_tradnl"/>
        </w:rPr>
        <w:t>por</w:t>
      </w:r>
      <w:r w:rsidRPr="005F79B0">
        <w:rPr>
          <w:rFonts w:ascii="Arial" w:hAnsi="Arial" w:cs="Arial"/>
          <w:iCs/>
          <w:lang w:val="es-ES_tradnl"/>
        </w:rPr>
        <w:t xml:space="preserve"> objeto</w:t>
      </w:r>
      <w:r w:rsidR="005F79B0" w:rsidRPr="005F79B0">
        <w:rPr>
          <w:rFonts w:ascii="Arial" w:hAnsi="Arial" w:cs="Arial"/>
          <w:iCs/>
          <w:lang w:val="es-ES_tradnl"/>
        </w:rPr>
        <w:t xml:space="preserve"> actas de</w:t>
      </w:r>
      <w:r w:rsidRPr="005F79B0">
        <w:rPr>
          <w:rFonts w:ascii="Arial" w:hAnsi="Arial" w:cs="Arial"/>
          <w:iCs/>
          <w:lang w:val="es-ES_tradnl"/>
        </w:rPr>
        <w:t xml:space="preserve"> reuniones </w:t>
      </w:r>
      <w:r w:rsidR="005F79B0" w:rsidRPr="005F79B0">
        <w:rPr>
          <w:rFonts w:ascii="Arial" w:hAnsi="Arial" w:cs="Arial"/>
          <w:iCs/>
          <w:lang w:val="es-ES_tradnl"/>
        </w:rPr>
        <w:t>cuyas deliberaciones sean secretas</w:t>
      </w:r>
      <w:r w:rsidR="00D841D0">
        <w:rPr>
          <w:rFonts w:ascii="Arial" w:hAnsi="Arial" w:cs="Arial"/>
          <w:iCs/>
          <w:lang w:val="es-ES_tradnl"/>
        </w:rPr>
        <w:t>,</w:t>
      </w:r>
      <w:r w:rsidR="005F79B0" w:rsidRPr="005F79B0">
        <w:rPr>
          <w:rFonts w:ascii="Arial" w:hAnsi="Arial" w:cs="Arial"/>
          <w:iCs/>
          <w:lang w:val="es-ES_tradnl"/>
        </w:rPr>
        <w:t xml:space="preserve"> de acuerdo con lo establecido en los</w:t>
      </w:r>
      <w:r w:rsidR="006E0C1F" w:rsidRPr="005F79B0">
        <w:rPr>
          <w:rFonts w:ascii="Arial" w:hAnsi="Arial" w:cs="Arial"/>
          <w:iCs/>
        </w:rPr>
        <w:t xml:space="preserve"> artículo</w:t>
      </w:r>
      <w:r w:rsidR="005F79B0" w:rsidRPr="005F79B0">
        <w:rPr>
          <w:rFonts w:ascii="Arial" w:hAnsi="Arial" w:cs="Arial"/>
          <w:iCs/>
        </w:rPr>
        <w:t>s</w:t>
      </w:r>
      <w:r w:rsidR="006E0C1F" w:rsidRPr="005F79B0">
        <w:rPr>
          <w:rFonts w:ascii="Arial" w:hAnsi="Arial" w:cs="Arial"/>
          <w:iCs/>
        </w:rPr>
        <w:t xml:space="preserve"> 5.3 </w:t>
      </w:r>
      <w:r w:rsidR="005F79B0" w:rsidRPr="005F79B0">
        <w:rPr>
          <w:rFonts w:ascii="Arial" w:hAnsi="Arial" w:cs="Arial"/>
          <w:iCs/>
        </w:rPr>
        <w:t xml:space="preserve">y 6.5 </w:t>
      </w:r>
      <w:r w:rsidR="006E0C1F" w:rsidRPr="005F79B0">
        <w:rPr>
          <w:rFonts w:ascii="Arial" w:hAnsi="Arial" w:cs="Arial"/>
          <w:iCs/>
        </w:rPr>
        <w:t>de la Ley 50/1997, de 27 de noviembre, del Gobierno</w:t>
      </w:r>
      <w:r w:rsidR="005F79B0" w:rsidRPr="005F79B0">
        <w:rPr>
          <w:rFonts w:ascii="Arial" w:hAnsi="Arial" w:cs="Arial"/>
          <w:iCs/>
        </w:rPr>
        <w:t>, o en otras disposiciones legales</w:t>
      </w:r>
      <w:r w:rsidR="006E0C1F" w:rsidRPr="005F79B0">
        <w:rPr>
          <w:rFonts w:ascii="Arial" w:hAnsi="Arial" w:cs="Arial"/>
          <w:iCs/>
        </w:rPr>
        <w:t xml:space="preserve">. </w:t>
      </w:r>
    </w:p>
    <w:p w:rsidR="00684153" w:rsidRPr="006E0C1F" w:rsidRDefault="00684153" w:rsidP="001B63D4">
      <w:pPr>
        <w:ind w:left="709"/>
        <w:jc w:val="both"/>
        <w:rPr>
          <w:rFonts w:ascii="Arial" w:hAnsi="Arial" w:cs="Arial"/>
          <w:iCs/>
          <w:lang w:val="es-ES_tradnl"/>
        </w:rPr>
      </w:pPr>
    </w:p>
    <w:p w:rsidR="00A53B71" w:rsidRDefault="00A53B71" w:rsidP="00F21CBF">
      <w:pPr>
        <w:pStyle w:val="Prrafodelista"/>
        <w:numPr>
          <w:ilvl w:val="0"/>
          <w:numId w:val="33"/>
        </w:numPr>
        <w:spacing w:line="276" w:lineRule="auto"/>
        <w:jc w:val="both"/>
        <w:rPr>
          <w:rFonts w:ascii="Arial" w:hAnsi="Arial" w:cs="Arial"/>
        </w:rPr>
      </w:pPr>
      <w:r>
        <w:rPr>
          <w:rFonts w:ascii="Arial" w:hAnsi="Arial" w:cs="Arial"/>
        </w:rPr>
        <w:lastRenderedPageBreak/>
        <w:t xml:space="preserve">En el caso en que la resolución se </w:t>
      </w:r>
      <w:r w:rsidR="00472754">
        <w:rPr>
          <w:rFonts w:ascii="Arial" w:hAnsi="Arial" w:cs="Arial"/>
        </w:rPr>
        <w:t>fundamente</w:t>
      </w:r>
      <w:r>
        <w:rPr>
          <w:rFonts w:ascii="Arial" w:hAnsi="Arial" w:cs="Arial"/>
        </w:rPr>
        <w:t xml:space="preserve"> en lo dispuesto en el artículo 15 de la ley 19/2013, de 9 de diciembre, deberá evitarse indicar en la misma aquellos datos o circunstancias que pudieran implicar el conocimiento indirecto de los datos personales cuya protección motive la denegación del acceso. </w:t>
      </w:r>
      <w:r w:rsidR="00F21CBF" w:rsidRPr="00F21CBF">
        <w:rPr>
          <w:rFonts w:ascii="Arial" w:hAnsi="Arial" w:cs="Arial"/>
        </w:rPr>
        <w:t>El acceso a los datos personales de los empleados públicos que no tengan la condición de altos cargos requerirá su consentimiento expreso. En cualquier caso, se consideran datos personales los incluidos en el expediente personal del empleado público incluidas sus retribuciones.</w:t>
      </w:r>
    </w:p>
    <w:p w:rsidR="00F30E15" w:rsidRDefault="00F30E15" w:rsidP="001B63D4">
      <w:pPr>
        <w:pStyle w:val="Prrafodelista"/>
        <w:spacing w:line="276" w:lineRule="auto"/>
        <w:jc w:val="both"/>
        <w:rPr>
          <w:rFonts w:ascii="Arial" w:hAnsi="Arial" w:cs="Arial"/>
        </w:rPr>
      </w:pPr>
    </w:p>
    <w:p w:rsidR="00625442" w:rsidRPr="00625442" w:rsidRDefault="00625442" w:rsidP="007044B4">
      <w:pPr>
        <w:pStyle w:val="Prrafodelista"/>
        <w:numPr>
          <w:ilvl w:val="0"/>
          <w:numId w:val="33"/>
        </w:numPr>
        <w:spacing w:line="276" w:lineRule="auto"/>
        <w:jc w:val="both"/>
        <w:rPr>
          <w:rFonts w:ascii="Arial" w:hAnsi="Arial" w:cs="Arial"/>
        </w:rPr>
      </w:pPr>
      <w:r w:rsidRPr="00722B0C">
        <w:rPr>
          <w:rFonts w:ascii="Arial" w:hAnsi="Arial" w:cs="Arial"/>
          <w:iCs/>
        </w:rPr>
        <w:t>El derecho</w:t>
      </w:r>
      <w:r w:rsidR="00A4511B">
        <w:rPr>
          <w:rFonts w:ascii="Arial" w:hAnsi="Arial" w:cs="Arial"/>
          <w:iCs/>
        </w:rPr>
        <w:t xml:space="preserve"> de acceso podrá quedar también</w:t>
      </w:r>
      <w:r w:rsidRPr="00722B0C">
        <w:rPr>
          <w:rFonts w:ascii="Arial" w:hAnsi="Arial" w:cs="Arial"/>
          <w:iCs/>
        </w:rPr>
        <w:t xml:space="preserve"> limitado de conformidad con lo que se disponga en la normativa de aquellas materias que tengan previsto un régimen jurídico específico de acceso a la información.</w:t>
      </w:r>
    </w:p>
    <w:p w:rsidR="00385BAF" w:rsidRPr="00FF1951" w:rsidRDefault="00385BAF" w:rsidP="009E44C0">
      <w:pPr>
        <w:spacing w:line="276" w:lineRule="auto"/>
        <w:jc w:val="both"/>
        <w:rPr>
          <w:rFonts w:ascii="Arial" w:hAnsi="Arial" w:cs="Arial"/>
        </w:rPr>
      </w:pPr>
    </w:p>
    <w:p w:rsidR="00675733" w:rsidRPr="00FF1951" w:rsidRDefault="00A55E65" w:rsidP="009E44C0">
      <w:pPr>
        <w:spacing w:line="276" w:lineRule="auto"/>
        <w:jc w:val="both"/>
        <w:rPr>
          <w:rFonts w:ascii="Arial" w:hAnsi="Arial" w:cs="Arial"/>
          <w:b/>
        </w:rPr>
      </w:pPr>
      <w:r w:rsidRPr="00FF1951">
        <w:rPr>
          <w:rFonts w:ascii="Arial" w:hAnsi="Arial" w:cs="Arial"/>
          <w:b/>
        </w:rPr>
        <w:t xml:space="preserve">Artículo </w:t>
      </w:r>
      <w:r w:rsidR="003B720D" w:rsidRPr="00FF1951">
        <w:rPr>
          <w:rFonts w:ascii="Arial" w:hAnsi="Arial" w:cs="Arial"/>
          <w:b/>
        </w:rPr>
        <w:t>1</w:t>
      </w:r>
      <w:r w:rsidR="0042047A">
        <w:rPr>
          <w:rFonts w:ascii="Arial" w:hAnsi="Arial" w:cs="Arial"/>
          <w:b/>
        </w:rPr>
        <w:t>9</w:t>
      </w:r>
      <w:r w:rsidR="002B7337" w:rsidRPr="00FF1951">
        <w:rPr>
          <w:rFonts w:ascii="Arial" w:hAnsi="Arial" w:cs="Arial"/>
          <w:b/>
        </w:rPr>
        <w:t xml:space="preserve">. </w:t>
      </w:r>
      <w:r w:rsidR="00DB05C7" w:rsidRPr="00FF1951">
        <w:rPr>
          <w:rFonts w:ascii="Arial" w:hAnsi="Arial" w:cs="Arial"/>
          <w:b/>
        </w:rPr>
        <w:t>Resolución</w:t>
      </w:r>
    </w:p>
    <w:p w:rsidR="00D32563" w:rsidRPr="00FF1951" w:rsidRDefault="00D32563" w:rsidP="009E44C0">
      <w:pPr>
        <w:spacing w:line="276" w:lineRule="auto"/>
        <w:jc w:val="both"/>
        <w:rPr>
          <w:rFonts w:ascii="Arial" w:hAnsi="Arial" w:cs="Arial"/>
          <w:b/>
        </w:rPr>
      </w:pPr>
    </w:p>
    <w:p w:rsidR="004B5BB3" w:rsidRDefault="007E1852" w:rsidP="007044B4">
      <w:pPr>
        <w:pStyle w:val="Prrafodelista"/>
        <w:numPr>
          <w:ilvl w:val="0"/>
          <w:numId w:val="12"/>
        </w:numPr>
        <w:spacing w:line="276" w:lineRule="auto"/>
        <w:jc w:val="both"/>
        <w:rPr>
          <w:rFonts w:ascii="Arial" w:hAnsi="Arial" w:cs="Arial"/>
        </w:rPr>
      </w:pPr>
      <w:r w:rsidRPr="00FF1951">
        <w:rPr>
          <w:rFonts w:ascii="Arial" w:hAnsi="Arial" w:cs="Arial"/>
        </w:rPr>
        <w:t xml:space="preserve">La resolución </w:t>
      </w:r>
      <w:r w:rsidR="002F1AB2" w:rsidRPr="00FF1951">
        <w:rPr>
          <w:rFonts w:ascii="Arial" w:hAnsi="Arial" w:cs="Arial"/>
        </w:rPr>
        <w:t>de la solicitud d</w:t>
      </w:r>
      <w:r w:rsidRPr="00FF1951">
        <w:rPr>
          <w:rFonts w:ascii="Arial" w:hAnsi="Arial" w:cs="Arial"/>
        </w:rPr>
        <w:t xml:space="preserve">e acceso deberá </w:t>
      </w:r>
      <w:r w:rsidRPr="002E03A6">
        <w:rPr>
          <w:rFonts w:ascii="Arial" w:hAnsi="Arial" w:cs="Arial"/>
        </w:rPr>
        <w:t>ser notifica</w:t>
      </w:r>
      <w:r w:rsidR="00F9692C">
        <w:rPr>
          <w:rFonts w:ascii="Arial" w:hAnsi="Arial" w:cs="Arial"/>
        </w:rPr>
        <w:t>da</w:t>
      </w:r>
      <w:r w:rsidRPr="002E03A6">
        <w:rPr>
          <w:rFonts w:ascii="Arial" w:hAnsi="Arial" w:cs="Arial"/>
        </w:rPr>
        <w:t xml:space="preserve"> al solicitante</w:t>
      </w:r>
      <w:r w:rsidR="002B232D">
        <w:rPr>
          <w:rFonts w:ascii="Arial" w:hAnsi="Arial" w:cs="Arial"/>
        </w:rPr>
        <w:t xml:space="preserve"> por el medio elegido</w:t>
      </w:r>
      <w:r w:rsidRPr="002E03A6">
        <w:rPr>
          <w:rFonts w:ascii="Arial" w:hAnsi="Arial" w:cs="Arial"/>
        </w:rPr>
        <w:t xml:space="preserve"> y, en su caso, a los terceros afectados, </w:t>
      </w:r>
      <w:r w:rsidR="00F91DC6" w:rsidRPr="002E03A6">
        <w:rPr>
          <w:rFonts w:ascii="Arial" w:hAnsi="Arial" w:cs="Arial"/>
        </w:rPr>
        <w:t>considerando</w:t>
      </w:r>
      <w:r w:rsidRPr="002E03A6">
        <w:rPr>
          <w:rFonts w:ascii="Arial" w:hAnsi="Arial" w:cs="Arial"/>
        </w:rPr>
        <w:t xml:space="preserve"> como tales </w:t>
      </w:r>
      <w:r w:rsidR="002F1AB2">
        <w:rPr>
          <w:rFonts w:ascii="Arial" w:hAnsi="Arial" w:cs="Arial"/>
        </w:rPr>
        <w:t>quienes</w:t>
      </w:r>
      <w:r w:rsidRPr="002E03A6">
        <w:rPr>
          <w:rFonts w:ascii="Arial" w:hAnsi="Arial" w:cs="Arial"/>
        </w:rPr>
        <w:t xml:space="preserve"> hayan participado en el trámite de alegaciones, en el plazo máximo de un mes desde que la solicitud haya sido recibida por el órgano competente para resolver. </w:t>
      </w:r>
    </w:p>
    <w:p w:rsidR="00287849" w:rsidRDefault="00287849" w:rsidP="00287849">
      <w:pPr>
        <w:pStyle w:val="Prrafodelista"/>
        <w:spacing w:line="276" w:lineRule="auto"/>
        <w:jc w:val="both"/>
        <w:rPr>
          <w:rFonts w:ascii="Arial" w:hAnsi="Arial" w:cs="Arial"/>
        </w:rPr>
      </w:pPr>
    </w:p>
    <w:p w:rsidR="00DC0724" w:rsidRDefault="004B5BB3" w:rsidP="007044B4">
      <w:pPr>
        <w:pStyle w:val="Prrafodelista"/>
        <w:numPr>
          <w:ilvl w:val="0"/>
          <w:numId w:val="12"/>
        </w:numPr>
        <w:spacing w:line="276" w:lineRule="auto"/>
        <w:jc w:val="both"/>
        <w:rPr>
          <w:rFonts w:ascii="Arial" w:hAnsi="Arial" w:cs="Arial"/>
        </w:rPr>
      </w:pPr>
      <w:r w:rsidRPr="004B5BB3">
        <w:rPr>
          <w:rFonts w:ascii="Arial" w:hAnsi="Arial" w:cs="Arial"/>
        </w:rPr>
        <w:t>En el ámbito de la Administración Pública, se entiende p</w:t>
      </w:r>
      <w:r w:rsidR="007E1852" w:rsidRPr="004B5BB3">
        <w:rPr>
          <w:rFonts w:ascii="Arial" w:hAnsi="Arial" w:cs="Arial"/>
        </w:rPr>
        <w:t>or órgano competente para resolver aquel</w:t>
      </w:r>
      <w:r w:rsidR="00802469" w:rsidRPr="004B5BB3">
        <w:rPr>
          <w:rFonts w:ascii="Arial" w:hAnsi="Arial" w:cs="Arial"/>
        </w:rPr>
        <w:t>, con rango mínimo de Dirección General,</w:t>
      </w:r>
      <w:r w:rsidR="007E1852" w:rsidRPr="004B5BB3">
        <w:rPr>
          <w:rFonts w:ascii="Arial" w:hAnsi="Arial" w:cs="Arial"/>
        </w:rPr>
        <w:t xml:space="preserve"> en cuyo poder obr</w:t>
      </w:r>
      <w:r w:rsidR="00F91DC6" w:rsidRPr="004B5BB3">
        <w:rPr>
          <w:rFonts w:ascii="Arial" w:hAnsi="Arial" w:cs="Arial"/>
        </w:rPr>
        <w:t>e</w:t>
      </w:r>
      <w:r w:rsidR="007E1852" w:rsidRPr="004B5BB3">
        <w:rPr>
          <w:rFonts w:ascii="Arial" w:hAnsi="Arial" w:cs="Arial"/>
        </w:rPr>
        <w:t xml:space="preserve"> la información solicitada debido a que </w:t>
      </w:r>
      <w:r w:rsidR="00F91DC6" w:rsidRPr="004B5BB3">
        <w:rPr>
          <w:rFonts w:ascii="Arial" w:hAnsi="Arial" w:cs="Arial"/>
        </w:rPr>
        <w:t>haya sido</w:t>
      </w:r>
      <w:r w:rsidR="007E1852" w:rsidRPr="004B5BB3">
        <w:rPr>
          <w:rFonts w:ascii="Arial" w:hAnsi="Arial" w:cs="Arial"/>
        </w:rPr>
        <w:t xml:space="preserve"> elaborada o </w:t>
      </w:r>
      <w:r w:rsidR="009A324D" w:rsidRPr="004B5BB3">
        <w:rPr>
          <w:rFonts w:ascii="Arial" w:hAnsi="Arial" w:cs="Arial"/>
        </w:rPr>
        <w:t xml:space="preserve">adquirida </w:t>
      </w:r>
      <w:r w:rsidR="007E1852" w:rsidRPr="004B5BB3">
        <w:rPr>
          <w:rFonts w:ascii="Arial" w:hAnsi="Arial" w:cs="Arial"/>
        </w:rPr>
        <w:t xml:space="preserve">en ejercicio de las </w:t>
      </w:r>
      <w:r w:rsidR="009A324D" w:rsidRPr="004B5BB3">
        <w:rPr>
          <w:rFonts w:ascii="Arial" w:hAnsi="Arial" w:cs="Arial"/>
        </w:rPr>
        <w:t xml:space="preserve">competencias </w:t>
      </w:r>
      <w:r w:rsidR="007E1852" w:rsidRPr="004B5BB3">
        <w:rPr>
          <w:rFonts w:ascii="Arial" w:hAnsi="Arial" w:cs="Arial"/>
        </w:rPr>
        <w:t xml:space="preserve"> que </w:t>
      </w:r>
      <w:r w:rsidR="00F91DC6" w:rsidRPr="004B5BB3">
        <w:rPr>
          <w:rFonts w:ascii="Arial" w:hAnsi="Arial" w:cs="Arial"/>
        </w:rPr>
        <w:t>tenga</w:t>
      </w:r>
      <w:r w:rsidR="007E1852" w:rsidRPr="004B5BB3">
        <w:rPr>
          <w:rFonts w:ascii="Arial" w:hAnsi="Arial" w:cs="Arial"/>
        </w:rPr>
        <w:t xml:space="preserve"> </w:t>
      </w:r>
      <w:r w:rsidR="00A70E4E" w:rsidRPr="004B5BB3">
        <w:rPr>
          <w:rFonts w:ascii="Arial" w:hAnsi="Arial" w:cs="Arial"/>
        </w:rPr>
        <w:t xml:space="preserve">formalmente </w:t>
      </w:r>
      <w:r w:rsidR="007E1852" w:rsidRPr="004B5BB3">
        <w:rPr>
          <w:rFonts w:ascii="Arial" w:hAnsi="Arial" w:cs="Arial"/>
        </w:rPr>
        <w:t xml:space="preserve">atribuidas o </w:t>
      </w:r>
      <w:r w:rsidR="00F91DC6" w:rsidRPr="004B5BB3">
        <w:rPr>
          <w:rFonts w:ascii="Arial" w:hAnsi="Arial" w:cs="Arial"/>
        </w:rPr>
        <w:t>a</w:t>
      </w:r>
      <w:r w:rsidR="008C37D8">
        <w:rPr>
          <w:rFonts w:ascii="Arial" w:hAnsi="Arial" w:cs="Arial"/>
        </w:rPr>
        <w:t>quel</w:t>
      </w:r>
      <w:r w:rsidR="00F91DC6" w:rsidRPr="004B5BB3">
        <w:rPr>
          <w:rFonts w:ascii="Arial" w:hAnsi="Arial" w:cs="Arial"/>
        </w:rPr>
        <w:t xml:space="preserve"> que </w:t>
      </w:r>
      <w:r w:rsidR="007E1852" w:rsidRPr="004B5BB3">
        <w:rPr>
          <w:rFonts w:ascii="Arial" w:hAnsi="Arial" w:cs="Arial"/>
        </w:rPr>
        <w:t>tenga específicamente</w:t>
      </w:r>
      <w:r w:rsidR="007E1852" w:rsidRPr="007E1852">
        <w:t xml:space="preserve"> </w:t>
      </w:r>
      <w:r w:rsidR="00802469" w:rsidRPr="004B5BB3">
        <w:rPr>
          <w:rFonts w:ascii="Arial" w:hAnsi="Arial" w:cs="Arial"/>
        </w:rPr>
        <w:t>asignada</w:t>
      </w:r>
      <w:r w:rsidR="00F91DC6" w:rsidRPr="004B5BB3">
        <w:rPr>
          <w:rFonts w:ascii="Arial" w:hAnsi="Arial" w:cs="Arial"/>
        </w:rPr>
        <w:t xml:space="preserve"> la</w:t>
      </w:r>
      <w:r w:rsidR="007E1852" w:rsidRPr="004B5BB3">
        <w:rPr>
          <w:rFonts w:ascii="Arial" w:hAnsi="Arial" w:cs="Arial"/>
        </w:rPr>
        <w:t xml:space="preserve"> competencia para conocer de las solicitudes de acceso a la información</w:t>
      </w:r>
      <w:r w:rsidR="0052369D">
        <w:rPr>
          <w:rFonts w:ascii="Arial" w:hAnsi="Arial" w:cs="Arial"/>
        </w:rPr>
        <w:t>, sin perjuicio de la responsabilidad del órgano que la posea, por el contenido de ésta</w:t>
      </w:r>
      <w:r w:rsidR="007E1852" w:rsidRPr="004B5BB3">
        <w:rPr>
          <w:rFonts w:ascii="Arial" w:hAnsi="Arial" w:cs="Arial"/>
        </w:rPr>
        <w:t xml:space="preserve">. </w:t>
      </w:r>
      <w:r w:rsidR="00DC0724" w:rsidRPr="004B5BB3">
        <w:rPr>
          <w:rFonts w:ascii="Arial" w:hAnsi="Arial" w:cs="Arial"/>
        </w:rPr>
        <w:t xml:space="preserve">En el caso de que se trate de un organismo </w:t>
      </w:r>
      <w:r w:rsidR="004E64F2">
        <w:rPr>
          <w:rFonts w:ascii="Arial" w:hAnsi="Arial" w:cs="Arial"/>
        </w:rPr>
        <w:t>público</w:t>
      </w:r>
      <w:r w:rsidR="004E64F2" w:rsidRPr="004B5BB3">
        <w:rPr>
          <w:rFonts w:ascii="Arial" w:hAnsi="Arial" w:cs="Arial"/>
        </w:rPr>
        <w:t xml:space="preserve"> </w:t>
      </w:r>
      <w:r w:rsidR="00DC0724" w:rsidRPr="004B5BB3">
        <w:rPr>
          <w:rFonts w:ascii="Arial" w:hAnsi="Arial" w:cs="Arial"/>
        </w:rPr>
        <w:t>adscrito a un Departamento, la competencia para resolver corresponderá al titular del organismo.</w:t>
      </w:r>
    </w:p>
    <w:p w:rsidR="00287849" w:rsidRPr="00287849" w:rsidRDefault="00287849" w:rsidP="00287849">
      <w:pPr>
        <w:pStyle w:val="Prrafodelista"/>
        <w:rPr>
          <w:rFonts w:ascii="Arial" w:hAnsi="Arial" w:cs="Arial"/>
        </w:rPr>
      </w:pPr>
    </w:p>
    <w:p w:rsidR="004B5BB3" w:rsidRDefault="003B720D" w:rsidP="004B5BB3">
      <w:pPr>
        <w:pStyle w:val="Prrafodelista"/>
        <w:spacing w:line="276" w:lineRule="auto"/>
        <w:jc w:val="both"/>
        <w:rPr>
          <w:rFonts w:ascii="Arial" w:hAnsi="Arial" w:cs="Arial"/>
        </w:rPr>
      </w:pPr>
      <w:r w:rsidRPr="00F27631">
        <w:rPr>
          <w:rFonts w:ascii="Arial" w:hAnsi="Arial" w:cs="Arial"/>
        </w:rPr>
        <w:t>L</w:t>
      </w:r>
      <w:r w:rsidR="004B5BB3" w:rsidRPr="00F27631">
        <w:rPr>
          <w:rFonts w:ascii="Arial" w:hAnsi="Arial" w:cs="Arial"/>
        </w:rPr>
        <w:t xml:space="preserve">as entidades previstas en las letras </w:t>
      </w:r>
      <w:r w:rsidR="00722B0C">
        <w:rPr>
          <w:rFonts w:ascii="Arial" w:hAnsi="Arial" w:cs="Arial"/>
        </w:rPr>
        <w:t>g</w:t>
      </w:r>
      <w:r w:rsidR="004B5BB3" w:rsidRPr="00F27631">
        <w:rPr>
          <w:rFonts w:ascii="Arial" w:hAnsi="Arial" w:cs="Arial"/>
        </w:rPr>
        <w:t xml:space="preserve">) a </w:t>
      </w:r>
      <w:r w:rsidR="00722B0C">
        <w:rPr>
          <w:rFonts w:ascii="Arial" w:hAnsi="Arial" w:cs="Arial"/>
        </w:rPr>
        <w:t>i</w:t>
      </w:r>
      <w:r w:rsidR="004B5BB3" w:rsidRPr="00F27631">
        <w:rPr>
          <w:rFonts w:ascii="Arial" w:hAnsi="Arial" w:cs="Arial"/>
        </w:rPr>
        <w:t xml:space="preserve">) del artículo </w:t>
      </w:r>
      <w:r w:rsidR="00DF6AC7">
        <w:rPr>
          <w:rFonts w:ascii="Arial" w:hAnsi="Arial" w:cs="Arial"/>
        </w:rPr>
        <w:t>1.2</w:t>
      </w:r>
      <w:r w:rsidR="004B5BB3" w:rsidRPr="00F27631">
        <w:rPr>
          <w:rFonts w:ascii="Arial" w:hAnsi="Arial" w:cs="Arial"/>
        </w:rPr>
        <w:t xml:space="preserve"> </w:t>
      </w:r>
      <w:r w:rsidRPr="00F27631">
        <w:rPr>
          <w:rFonts w:ascii="Arial" w:hAnsi="Arial" w:cs="Arial"/>
        </w:rPr>
        <w:t>deberán</w:t>
      </w:r>
      <w:r>
        <w:rPr>
          <w:rFonts w:ascii="Arial" w:hAnsi="Arial" w:cs="Arial"/>
        </w:rPr>
        <w:t xml:space="preserve"> identificar, de acuerdo a su organización interna, el órgano </w:t>
      </w:r>
      <w:r w:rsidR="00390770">
        <w:rPr>
          <w:rFonts w:ascii="Arial" w:hAnsi="Arial" w:cs="Arial"/>
        </w:rPr>
        <w:t xml:space="preserve">competente para </w:t>
      </w:r>
      <w:r>
        <w:rPr>
          <w:rFonts w:ascii="Arial" w:hAnsi="Arial" w:cs="Arial"/>
        </w:rPr>
        <w:t>resolver</w:t>
      </w:r>
      <w:r w:rsidR="00390770">
        <w:rPr>
          <w:rFonts w:ascii="Arial" w:hAnsi="Arial" w:cs="Arial"/>
        </w:rPr>
        <w:t xml:space="preserve"> las solicitudes de acceso a la información pública. </w:t>
      </w:r>
    </w:p>
    <w:p w:rsidR="00BA3A46" w:rsidRPr="004B5BB3" w:rsidRDefault="00BA3A46" w:rsidP="004B5BB3">
      <w:pPr>
        <w:pStyle w:val="Prrafodelista"/>
        <w:spacing w:line="276" w:lineRule="auto"/>
        <w:jc w:val="both"/>
        <w:rPr>
          <w:rFonts w:ascii="Arial" w:hAnsi="Arial" w:cs="Arial"/>
        </w:rPr>
      </w:pPr>
    </w:p>
    <w:p w:rsidR="007E1852" w:rsidRDefault="005C4040" w:rsidP="007044B4">
      <w:pPr>
        <w:pStyle w:val="Prrafodelista"/>
        <w:numPr>
          <w:ilvl w:val="0"/>
          <w:numId w:val="12"/>
        </w:numPr>
        <w:spacing w:line="276" w:lineRule="auto"/>
        <w:jc w:val="both"/>
        <w:rPr>
          <w:rFonts w:ascii="Arial" w:hAnsi="Arial" w:cs="Arial"/>
        </w:rPr>
      </w:pPr>
      <w:r w:rsidRPr="002E03A6">
        <w:rPr>
          <w:rFonts w:ascii="Arial" w:hAnsi="Arial" w:cs="Arial"/>
        </w:rPr>
        <w:t xml:space="preserve">El plazo previsto en el apartado </w:t>
      </w:r>
      <w:r w:rsidR="0095361C" w:rsidRPr="00FF1951">
        <w:rPr>
          <w:rFonts w:ascii="Arial" w:hAnsi="Arial" w:cs="Arial"/>
        </w:rPr>
        <w:t>1</w:t>
      </w:r>
      <w:r w:rsidRPr="0095361C">
        <w:rPr>
          <w:rFonts w:ascii="Arial" w:hAnsi="Arial" w:cs="Arial"/>
          <w:color w:val="FF0000"/>
        </w:rPr>
        <w:t xml:space="preserve"> </w:t>
      </w:r>
      <w:r w:rsidRPr="002E03A6">
        <w:rPr>
          <w:rFonts w:ascii="Arial" w:hAnsi="Arial" w:cs="Arial"/>
        </w:rPr>
        <w:t xml:space="preserve">podrá ampliarse por otro </w:t>
      </w:r>
      <w:r w:rsidR="00472754">
        <w:rPr>
          <w:rFonts w:ascii="Arial" w:hAnsi="Arial" w:cs="Arial"/>
        </w:rPr>
        <w:t xml:space="preserve">mes </w:t>
      </w:r>
      <w:r w:rsidR="007C41D1" w:rsidRPr="002E03A6">
        <w:rPr>
          <w:rFonts w:ascii="Arial" w:hAnsi="Arial" w:cs="Arial"/>
        </w:rPr>
        <w:t xml:space="preserve">cuando el volumen o la complejidad de la información que se solicita </w:t>
      </w:r>
      <w:r w:rsidR="00472754">
        <w:rPr>
          <w:rFonts w:ascii="Arial" w:hAnsi="Arial" w:cs="Arial"/>
        </w:rPr>
        <w:t>lo requieran. Tal ampliación se notificará al solicitante.</w:t>
      </w:r>
    </w:p>
    <w:p w:rsidR="0095361C" w:rsidRPr="0095361C" w:rsidRDefault="0095361C" w:rsidP="009E44C0">
      <w:pPr>
        <w:pStyle w:val="Prrafodelista"/>
        <w:spacing w:line="276" w:lineRule="auto"/>
        <w:rPr>
          <w:rFonts w:ascii="Arial" w:hAnsi="Arial" w:cs="Arial"/>
        </w:rPr>
      </w:pPr>
    </w:p>
    <w:p w:rsidR="0095361C" w:rsidRPr="00FF1951" w:rsidRDefault="0095361C" w:rsidP="007044B4">
      <w:pPr>
        <w:pStyle w:val="Prrafodelista"/>
        <w:numPr>
          <w:ilvl w:val="0"/>
          <w:numId w:val="12"/>
        </w:numPr>
        <w:spacing w:line="276" w:lineRule="auto"/>
        <w:jc w:val="both"/>
        <w:rPr>
          <w:rFonts w:ascii="Arial" w:hAnsi="Arial" w:cs="Arial"/>
        </w:rPr>
      </w:pPr>
      <w:r w:rsidRPr="00FF1951">
        <w:rPr>
          <w:rFonts w:ascii="Arial" w:hAnsi="Arial" w:cs="Arial"/>
        </w:rPr>
        <w:t>Transcurrido el plazo máximo para resolver sin que se haya dictado y notificado resolución expresa se entenderá que la solicitud ha sido desestimada.</w:t>
      </w:r>
    </w:p>
    <w:p w:rsidR="00F9692C" w:rsidRPr="00FF1951" w:rsidRDefault="00F9692C" w:rsidP="009E44C0">
      <w:pPr>
        <w:pStyle w:val="Prrafodelista"/>
        <w:spacing w:line="276" w:lineRule="auto"/>
        <w:rPr>
          <w:rFonts w:ascii="Arial" w:hAnsi="Arial" w:cs="Arial"/>
        </w:rPr>
      </w:pPr>
    </w:p>
    <w:p w:rsidR="00DC55B2" w:rsidRPr="00585DC9" w:rsidRDefault="00585DC9" w:rsidP="009E44C0">
      <w:pPr>
        <w:spacing w:line="276" w:lineRule="auto"/>
        <w:jc w:val="both"/>
        <w:rPr>
          <w:rFonts w:ascii="Arial" w:hAnsi="Arial" w:cs="Arial"/>
          <w:b/>
        </w:rPr>
      </w:pPr>
      <w:r w:rsidRPr="00585DC9">
        <w:rPr>
          <w:rFonts w:ascii="Arial" w:hAnsi="Arial" w:cs="Arial"/>
          <w:b/>
        </w:rPr>
        <w:t xml:space="preserve">Artículo </w:t>
      </w:r>
      <w:r w:rsidR="0042047A">
        <w:rPr>
          <w:rFonts w:ascii="Arial" w:hAnsi="Arial" w:cs="Arial"/>
          <w:b/>
        </w:rPr>
        <w:t>20</w:t>
      </w:r>
      <w:r w:rsidR="008C7F44">
        <w:rPr>
          <w:rFonts w:ascii="Arial" w:hAnsi="Arial" w:cs="Arial"/>
          <w:b/>
        </w:rPr>
        <w:t>. A</w:t>
      </w:r>
      <w:r w:rsidR="00DC55B2" w:rsidRPr="00585DC9">
        <w:rPr>
          <w:rFonts w:ascii="Arial" w:hAnsi="Arial" w:cs="Arial"/>
          <w:b/>
        </w:rPr>
        <w:t>cceso a la información</w:t>
      </w:r>
    </w:p>
    <w:p w:rsidR="00585DC9" w:rsidRDefault="00585DC9" w:rsidP="009E44C0">
      <w:pPr>
        <w:spacing w:line="276" w:lineRule="auto"/>
        <w:jc w:val="both"/>
        <w:rPr>
          <w:rFonts w:ascii="Arial" w:hAnsi="Arial" w:cs="Arial"/>
        </w:rPr>
      </w:pPr>
    </w:p>
    <w:p w:rsidR="00201477" w:rsidRPr="00B9574E" w:rsidRDefault="00DC55B2" w:rsidP="009E44C0">
      <w:pPr>
        <w:pStyle w:val="Prrafodelista"/>
        <w:numPr>
          <w:ilvl w:val="0"/>
          <w:numId w:val="9"/>
        </w:numPr>
        <w:spacing w:line="276" w:lineRule="auto"/>
        <w:jc w:val="both"/>
        <w:rPr>
          <w:rFonts w:ascii="Arial" w:hAnsi="Arial" w:cs="Arial"/>
        </w:rPr>
      </w:pPr>
      <w:r w:rsidRPr="00B9574E">
        <w:rPr>
          <w:rFonts w:ascii="Arial" w:hAnsi="Arial" w:cs="Arial"/>
        </w:rPr>
        <w:t xml:space="preserve">La puesta a disposición de la información </w:t>
      </w:r>
      <w:r w:rsidR="008C7F44">
        <w:rPr>
          <w:rFonts w:ascii="Arial" w:hAnsi="Arial" w:cs="Arial"/>
        </w:rPr>
        <w:t xml:space="preserve">solicitada </w:t>
      </w:r>
      <w:r w:rsidRPr="00B9574E">
        <w:rPr>
          <w:rFonts w:ascii="Arial" w:hAnsi="Arial" w:cs="Arial"/>
        </w:rPr>
        <w:t>se realizará simultáneamente a la notificación de la resolución estimatoria</w:t>
      </w:r>
      <w:r w:rsidR="00201477" w:rsidRPr="00B9574E">
        <w:rPr>
          <w:rFonts w:ascii="Arial" w:hAnsi="Arial" w:cs="Arial"/>
        </w:rPr>
        <w:t xml:space="preserve"> o, en el caso de que no sea posible, en el plazo máximo de diez días</w:t>
      </w:r>
      <w:r w:rsidR="00BB6622">
        <w:rPr>
          <w:rFonts w:ascii="Arial" w:hAnsi="Arial" w:cs="Arial"/>
        </w:rPr>
        <w:t xml:space="preserve">, salvo cuando haya existido oposición de tercero, en cuyo caso se </w:t>
      </w:r>
      <w:r w:rsidR="00472754">
        <w:rPr>
          <w:rFonts w:ascii="Arial" w:hAnsi="Arial" w:cs="Arial"/>
        </w:rPr>
        <w:t xml:space="preserve">estará a lo dispuesto </w:t>
      </w:r>
      <w:r w:rsidR="00BB6622">
        <w:rPr>
          <w:rFonts w:ascii="Arial" w:hAnsi="Arial" w:cs="Arial"/>
        </w:rPr>
        <w:t>en el artículo 22.2 de la Ley 19/2013, de 9 de diciembre</w:t>
      </w:r>
      <w:r w:rsidRPr="00B9574E">
        <w:rPr>
          <w:rFonts w:ascii="Arial" w:hAnsi="Arial" w:cs="Arial"/>
        </w:rPr>
        <w:t xml:space="preserve">. </w:t>
      </w:r>
      <w:r w:rsidR="00201477" w:rsidRPr="00B9574E">
        <w:rPr>
          <w:rFonts w:ascii="Arial" w:hAnsi="Arial" w:cs="Arial"/>
        </w:rPr>
        <w:t xml:space="preserve">El acceso a la información se </w:t>
      </w:r>
      <w:r w:rsidR="002F1AB2">
        <w:rPr>
          <w:rFonts w:ascii="Arial" w:hAnsi="Arial" w:cs="Arial"/>
        </w:rPr>
        <w:t>llevará a cabo</w:t>
      </w:r>
      <w:r w:rsidR="00201477" w:rsidRPr="00B9574E">
        <w:rPr>
          <w:rFonts w:ascii="Arial" w:hAnsi="Arial" w:cs="Arial"/>
        </w:rPr>
        <w:t xml:space="preserve"> preferentemente por vía electrónica salvo que la información no esté disponible en ese </w:t>
      </w:r>
      <w:r w:rsidR="002F1AB2">
        <w:rPr>
          <w:rFonts w:ascii="Arial" w:hAnsi="Arial" w:cs="Arial"/>
        </w:rPr>
        <w:t>formato y no sea posible su tra</w:t>
      </w:r>
      <w:r w:rsidR="00201477" w:rsidRPr="00B9574E">
        <w:rPr>
          <w:rFonts w:ascii="Arial" w:hAnsi="Arial" w:cs="Arial"/>
        </w:rPr>
        <w:t xml:space="preserve">sposición al mismo o el solicitante haya señalado expresamente otro medio en su solicitud. </w:t>
      </w:r>
    </w:p>
    <w:p w:rsidR="000E6D47" w:rsidRDefault="000E6D47" w:rsidP="009E44C0">
      <w:pPr>
        <w:spacing w:line="276" w:lineRule="auto"/>
        <w:jc w:val="both"/>
        <w:rPr>
          <w:rFonts w:ascii="Arial" w:hAnsi="Arial" w:cs="Arial"/>
        </w:rPr>
      </w:pPr>
    </w:p>
    <w:p w:rsidR="00201477" w:rsidRDefault="00201477" w:rsidP="009E44C0">
      <w:pPr>
        <w:pStyle w:val="Prrafodelista"/>
        <w:numPr>
          <w:ilvl w:val="0"/>
          <w:numId w:val="9"/>
        </w:numPr>
        <w:spacing w:line="276" w:lineRule="auto"/>
        <w:jc w:val="both"/>
        <w:rPr>
          <w:rFonts w:ascii="Arial" w:hAnsi="Arial" w:cs="Arial"/>
        </w:rPr>
      </w:pPr>
      <w:r w:rsidRPr="00B9574E">
        <w:rPr>
          <w:rFonts w:ascii="Arial" w:hAnsi="Arial" w:cs="Arial"/>
        </w:rPr>
        <w:t>La formalización del acceso se producirá</w:t>
      </w:r>
      <w:r w:rsidR="000E6D47" w:rsidRPr="00B9574E">
        <w:rPr>
          <w:rFonts w:ascii="Arial" w:hAnsi="Arial" w:cs="Arial"/>
        </w:rPr>
        <w:t>, en su caso,</w:t>
      </w:r>
      <w:r w:rsidRPr="00B9574E">
        <w:rPr>
          <w:rFonts w:ascii="Arial" w:hAnsi="Arial" w:cs="Arial"/>
        </w:rPr>
        <w:t xml:space="preserve"> previo pago del coste de la reproducción</w:t>
      </w:r>
      <w:r w:rsidR="000E6D47" w:rsidRPr="00B9574E">
        <w:rPr>
          <w:rFonts w:ascii="Arial" w:hAnsi="Arial" w:cs="Arial"/>
        </w:rPr>
        <w:t xml:space="preserve"> o de la trasposición a un formato distinto al original</w:t>
      </w:r>
      <w:r w:rsidRPr="00B9574E">
        <w:rPr>
          <w:rFonts w:ascii="Arial" w:hAnsi="Arial" w:cs="Arial"/>
        </w:rPr>
        <w:t xml:space="preserve"> y </w:t>
      </w:r>
      <w:r w:rsidR="000E6D47" w:rsidRPr="00B9574E">
        <w:rPr>
          <w:rFonts w:ascii="Arial" w:hAnsi="Arial" w:cs="Arial"/>
        </w:rPr>
        <w:t xml:space="preserve">del </w:t>
      </w:r>
      <w:r w:rsidRPr="00B9574E">
        <w:rPr>
          <w:rFonts w:ascii="Arial" w:hAnsi="Arial" w:cs="Arial"/>
        </w:rPr>
        <w:t xml:space="preserve">envío de la información solicitada. </w:t>
      </w:r>
      <w:r w:rsidR="000E6D47" w:rsidRPr="00B9574E">
        <w:rPr>
          <w:rFonts w:ascii="Arial" w:hAnsi="Arial" w:cs="Arial"/>
        </w:rPr>
        <w:t xml:space="preserve">El solicitante será informado de esta circunstancia con carácter previo a la realización de las copias o el cambio de formato. </w:t>
      </w:r>
    </w:p>
    <w:p w:rsidR="000C4AA1" w:rsidRPr="000C4AA1" w:rsidRDefault="000C4AA1" w:rsidP="009E44C0">
      <w:pPr>
        <w:pStyle w:val="Prrafodelista"/>
        <w:spacing w:line="276" w:lineRule="auto"/>
        <w:rPr>
          <w:rFonts w:ascii="Arial" w:hAnsi="Arial" w:cs="Arial"/>
        </w:rPr>
      </w:pPr>
    </w:p>
    <w:p w:rsidR="000C4AA1" w:rsidRPr="004B5BB3" w:rsidRDefault="000C4AA1" w:rsidP="004B5BB3">
      <w:pPr>
        <w:pStyle w:val="Prrafodelista"/>
        <w:numPr>
          <w:ilvl w:val="0"/>
          <w:numId w:val="9"/>
        </w:numPr>
        <w:spacing w:line="276" w:lineRule="auto"/>
        <w:jc w:val="both"/>
        <w:rPr>
          <w:rFonts w:ascii="Arial" w:hAnsi="Arial" w:cs="Arial"/>
        </w:rPr>
      </w:pPr>
      <w:r w:rsidRPr="004B5BB3">
        <w:rPr>
          <w:rFonts w:ascii="Arial" w:hAnsi="Arial" w:cs="Arial"/>
        </w:rPr>
        <w:t>Los organismos y entidades incluidos en las letras a) a e) del artícul</w:t>
      </w:r>
      <w:r w:rsidR="006D110E">
        <w:rPr>
          <w:rFonts w:ascii="Arial" w:hAnsi="Arial" w:cs="Arial"/>
        </w:rPr>
        <w:t xml:space="preserve">o 1.2 </w:t>
      </w:r>
      <w:r w:rsidRPr="004B5BB3">
        <w:rPr>
          <w:rFonts w:ascii="Arial" w:hAnsi="Arial" w:cs="Arial"/>
        </w:rPr>
        <w:t xml:space="preserve">formalizarán el acceso a través del Portal de la Transparencia salvo que, de manera expresa e inequívoca, el solicitante indique otro medio. Para ello, en la resolución de concesión o </w:t>
      </w:r>
      <w:r w:rsidR="006D110E">
        <w:rPr>
          <w:rFonts w:ascii="Arial" w:hAnsi="Arial" w:cs="Arial"/>
        </w:rPr>
        <w:t xml:space="preserve">en un </w:t>
      </w:r>
      <w:r w:rsidRPr="004B5BB3">
        <w:rPr>
          <w:rFonts w:ascii="Arial" w:hAnsi="Arial" w:cs="Arial"/>
        </w:rPr>
        <w:t xml:space="preserve">anexo a la misma, se deberá indicar al solicitante la forma de acceso </w:t>
      </w:r>
      <w:r w:rsidR="00744C47">
        <w:rPr>
          <w:rFonts w:ascii="Arial" w:hAnsi="Arial" w:cs="Arial"/>
        </w:rPr>
        <w:t>a la información</w:t>
      </w:r>
      <w:r w:rsidR="00E7264D" w:rsidRPr="004B5BB3">
        <w:rPr>
          <w:rFonts w:ascii="Arial" w:hAnsi="Arial" w:cs="Arial"/>
        </w:rPr>
        <w:t xml:space="preserve">. </w:t>
      </w:r>
    </w:p>
    <w:p w:rsidR="00C3437C" w:rsidRPr="00C3437C" w:rsidRDefault="00C3437C" w:rsidP="009E44C0">
      <w:pPr>
        <w:pStyle w:val="Prrafodelista"/>
        <w:spacing w:line="276" w:lineRule="auto"/>
        <w:rPr>
          <w:rFonts w:ascii="Arial" w:hAnsi="Arial" w:cs="Arial"/>
        </w:rPr>
      </w:pPr>
    </w:p>
    <w:p w:rsidR="00201477" w:rsidRDefault="00C3437C" w:rsidP="009E44C0">
      <w:pPr>
        <w:spacing w:line="276" w:lineRule="auto"/>
        <w:jc w:val="center"/>
        <w:rPr>
          <w:rFonts w:ascii="Arial" w:hAnsi="Arial" w:cs="Arial"/>
          <w:b/>
        </w:rPr>
      </w:pPr>
      <w:r w:rsidRPr="00C3437C">
        <w:rPr>
          <w:rFonts w:ascii="Arial" w:hAnsi="Arial" w:cs="Arial"/>
          <w:b/>
        </w:rPr>
        <w:t>TÍTULO IV</w:t>
      </w:r>
    </w:p>
    <w:p w:rsidR="003F2125" w:rsidRDefault="003F2125" w:rsidP="009E44C0">
      <w:pPr>
        <w:spacing w:line="276" w:lineRule="auto"/>
        <w:jc w:val="center"/>
        <w:rPr>
          <w:rFonts w:ascii="Arial" w:hAnsi="Arial" w:cs="Arial"/>
          <w:b/>
        </w:rPr>
      </w:pPr>
      <w:r>
        <w:rPr>
          <w:rFonts w:ascii="Arial" w:hAnsi="Arial" w:cs="Arial"/>
          <w:b/>
        </w:rPr>
        <w:t>Régimen de impugnaciones</w:t>
      </w:r>
    </w:p>
    <w:p w:rsidR="003F2125" w:rsidRDefault="003F2125" w:rsidP="009E44C0">
      <w:pPr>
        <w:spacing w:line="276" w:lineRule="auto"/>
        <w:jc w:val="center"/>
        <w:rPr>
          <w:rFonts w:ascii="Arial" w:hAnsi="Arial" w:cs="Arial"/>
          <w:b/>
        </w:rPr>
      </w:pPr>
    </w:p>
    <w:p w:rsidR="00360EA3" w:rsidRPr="0069794A" w:rsidRDefault="00360EA3" w:rsidP="009E44C0">
      <w:pPr>
        <w:spacing w:line="276" w:lineRule="auto"/>
        <w:jc w:val="both"/>
        <w:rPr>
          <w:rFonts w:ascii="Arial" w:hAnsi="Arial" w:cs="Arial"/>
          <w:b/>
        </w:rPr>
      </w:pPr>
      <w:r w:rsidRPr="0069794A">
        <w:rPr>
          <w:rFonts w:ascii="Arial" w:hAnsi="Arial" w:cs="Arial"/>
          <w:b/>
        </w:rPr>
        <w:t xml:space="preserve">Artículo </w:t>
      </w:r>
      <w:r w:rsidR="00390770">
        <w:rPr>
          <w:rFonts w:ascii="Arial" w:hAnsi="Arial" w:cs="Arial"/>
          <w:b/>
        </w:rPr>
        <w:t>2</w:t>
      </w:r>
      <w:r w:rsidR="0042047A">
        <w:rPr>
          <w:rFonts w:ascii="Arial" w:hAnsi="Arial" w:cs="Arial"/>
          <w:b/>
        </w:rPr>
        <w:t>1</w:t>
      </w:r>
      <w:r w:rsidR="0069794A" w:rsidRPr="0069794A">
        <w:rPr>
          <w:rFonts w:ascii="Arial" w:hAnsi="Arial" w:cs="Arial"/>
          <w:b/>
        </w:rPr>
        <w:t>.</w:t>
      </w:r>
      <w:r w:rsidRPr="0069794A">
        <w:rPr>
          <w:rFonts w:ascii="Arial" w:hAnsi="Arial" w:cs="Arial"/>
          <w:b/>
        </w:rPr>
        <w:t xml:space="preserve"> Régimen de impugnaciones</w:t>
      </w:r>
    </w:p>
    <w:p w:rsidR="00360EA3" w:rsidRDefault="00360EA3" w:rsidP="009E44C0">
      <w:pPr>
        <w:spacing w:line="276" w:lineRule="auto"/>
        <w:jc w:val="both"/>
        <w:rPr>
          <w:rFonts w:ascii="Arial" w:hAnsi="Arial" w:cs="Arial"/>
        </w:rPr>
      </w:pPr>
    </w:p>
    <w:p w:rsidR="003F2125" w:rsidRDefault="00360EA3" w:rsidP="007044B4">
      <w:pPr>
        <w:pStyle w:val="Prrafodelista"/>
        <w:numPr>
          <w:ilvl w:val="0"/>
          <w:numId w:val="26"/>
        </w:numPr>
        <w:spacing w:line="276" w:lineRule="auto"/>
        <w:jc w:val="both"/>
        <w:rPr>
          <w:rFonts w:ascii="Arial" w:hAnsi="Arial" w:cs="Arial"/>
        </w:rPr>
      </w:pPr>
      <w:r w:rsidRPr="00360EA3">
        <w:rPr>
          <w:rFonts w:ascii="Arial" w:hAnsi="Arial" w:cs="Arial"/>
        </w:rPr>
        <w:t xml:space="preserve">Frente a toda </w:t>
      </w:r>
      <w:r w:rsidR="001C1EEC" w:rsidRPr="00360EA3">
        <w:rPr>
          <w:rFonts w:ascii="Arial" w:hAnsi="Arial" w:cs="Arial"/>
        </w:rPr>
        <w:t>re</w:t>
      </w:r>
      <w:r w:rsidR="001C1EEC">
        <w:rPr>
          <w:rFonts w:ascii="Arial" w:hAnsi="Arial" w:cs="Arial"/>
        </w:rPr>
        <w:t>solución</w:t>
      </w:r>
      <w:r w:rsidR="001C1EEC" w:rsidRPr="00360EA3">
        <w:rPr>
          <w:rFonts w:ascii="Arial" w:hAnsi="Arial" w:cs="Arial"/>
        </w:rPr>
        <w:t xml:space="preserve"> </w:t>
      </w:r>
      <w:r w:rsidRPr="00360EA3">
        <w:rPr>
          <w:rFonts w:ascii="Arial" w:hAnsi="Arial" w:cs="Arial"/>
        </w:rPr>
        <w:t>expresa o presunta en materia de acceso podrá interponerse</w:t>
      </w:r>
      <w:r w:rsidR="002B232D">
        <w:rPr>
          <w:rFonts w:ascii="Arial" w:hAnsi="Arial" w:cs="Arial"/>
        </w:rPr>
        <w:t>, en los términos previstos en la Ley 19/2013, de 9 de diciembre,</w:t>
      </w:r>
      <w:r w:rsidRPr="00360EA3">
        <w:rPr>
          <w:rFonts w:ascii="Arial" w:hAnsi="Arial" w:cs="Arial"/>
        </w:rPr>
        <w:t xml:space="preserve"> una reclamación ante el Consejo de Transparencia y Buen Gobierno, con carácter potestativo y previo a su impugnación en vía contencios</w:t>
      </w:r>
      <w:r w:rsidR="00E355D2">
        <w:rPr>
          <w:rFonts w:ascii="Arial" w:hAnsi="Arial" w:cs="Arial"/>
        </w:rPr>
        <w:t>o</w:t>
      </w:r>
      <w:r w:rsidRPr="00360EA3">
        <w:rPr>
          <w:rFonts w:ascii="Arial" w:hAnsi="Arial" w:cs="Arial"/>
        </w:rPr>
        <w:t xml:space="preserve">-administrativa. </w:t>
      </w:r>
    </w:p>
    <w:p w:rsidR="00360EA3" w:rsidRPr="00360EA3" w:rsidRDefault="00360EA3" w:rsidP="009E44C0">
      <w:pPr>
        <w:pStyle w:val="Prrafodelista"/>
        <w:spacing w:line="276" w:lineRule="auto"/>
        <w:jc w:val="both"/>
        <w:rPr>
          <w:rFonts w:ascii="Arial" w:hAnsi="Arial" w:cs="Arial"/>
        </w:rPr>
      </w:pPr>
    </w:p>
    <w:p w:rsidR="00360EA3" w:rsidRDefault="00360EA3" w:rsidP="007044B4">
      <w:pPr>
        <w:pStyle w:val="Prrafodelista"/>
        <w:numPr>
          <w:ilvl w:val="0"/>
          <w:numId w:val="26"/>
        </w:numPr>
        <w:spacing w:line="276" w:lineRule="auto"/>
        <w:jc w:val="both"/>
        <w:rPr>
          <w:rFonts w:ascii="Arial" w:hAnsi="Arial" w:cs="Arial"/>
        </w:rPr>
      </w:pPr>
      <w:r>
        <w:rPr>
          <w:rFonts w:ascii="Arial" w:hAnsi="Arial" w:cs="Arial"/>
        </w:rPr>
        <w:t>La mencionada</w:t>
      </w:r>
      <w:r w:rsidRPr="00360EA3">
        <w:rPr>
          <w:rFonts w:ascii="Arial" w:hAnsi="Arial" w:cs="Arial"/>
        </w:rPr>
        <w:t xml:space="preserve"> reclamación sustituirá a los recursos administrativo</w:t>
      </w:r>
      <w:r w:rsidR="002E7A43" w:rsidRPr="00DD1D8A">
        <w:rPr>
          <w:rFonts w:ascii="Arial" w:hAnsi="Arial" w:cs="Arial"/>
        </w:rPr>
        <w:t>s</w:t>
      </w:r>
      <w:r w:rsidR="00D841D0">
        <w:rPr>
          <w:rFonts w:ascii="Arial" w:hAnsi="Arial" w:cs="Arial"/>
        </w:rPr>
        <w:t xml:space="preserve"> </w:t>
      </w:r>
      <w:r w:rsidRPr="00360EA3">
        <w:rPr>
          <w:rFonts w:ascii="Arial" w:hAnsi="Arial" w:cs="Arial"/>
        </w:rPr>
        <w:t xml:space="preserve">de conformidad con lo dispuesto en el artículo 107.2 de la Ley 30/1992, de 26 de noviembre. </w:t>
      </w:r>
    </w:p>
    <w:p w:rsidR="00A87899" w:rsidRPr="00A87899" w:rsidRDefault="00A87899" w:rsidP="009E44C0">
      <w:pPr>
        <w:pStyle w:val="Prrafodelista"/>
        <w:spacing w:line="276" w:lineRule="auto"/>
        <w:rPr>
          <w:rFonts w:ascii="Arial" w:hAnsi="Arial" w:cs="Arial"/>
        </w:rPr>
      </w:pPr>
    </w:p>
    <w:p w:rsidR="00A87899" w:rsidRPr="0069794A" w:rsidRDefault="00A87899" w:rsidP="009E44C0">
      <w:pPr>
        <w:spacing w:line="276" w:lineRule="auto"/>
        <w:jc w:val="both"/>
        <w:rPr>
          <w:rFonts w:ascii="Arial" w:hAnsi="Arial" w:cs="Arial"/>
          <w:b/>
        </w:rPr>
      </w:pPr>
      <w:r w:rsidRPr="0069794A">
        <w:rPr>
          <w:rFonts w:ascii="Arial" w:hAnsi="Arial" w:cs="Arial"/>
          <w:b/>
        </w:rPr>
        <w:t xml:space="preserve">Artículo </w:t>
      </w:r>
      <w:r w:rsidR="00390770">
        <w:rPr>
          <w:rFonts w:ascii="Arial" w:hAnsi="Arial" w:cs="Arial"/>
          <w:b/>
        </w:rPr>
        <w:t>2</w:t>
      </w:r>
      <w:r w:rsidR="0042047A">
        <w:rPr>
          <w:rFonts w:ascii="Arial" w:hAnsi="Arial" w:cs="Arial"/>
          <w:b/>
        </w:rPr>
        <w:t>2</w:t>
      </w:r>
      <w:r w:rsidRPr="0069794A">
        <w:rPr>
          <w:rFonts w:ascii="Arial" w:hAnsi="Arial" w:cs="Arial"/>
          <w:b/>
        </w:rPr>
        <w:t xml:space="preserve">. </w:t>
      </w:r>
      <w:r w:rsidR="00A53B28" w:rsidRPr="0069794A">
        <w:rPr>
          <w:rFonts w:ascii="Arial" w:hAnsi="Arial" w:cs="Arial"/>
          <w:b/>
        </w:rPr>
        <w:t>Tramitación de la r</w:t>
      </w:r>
      <w:r w:rsidRPr="0069794A">
        <w:rPr>
          <w:rFonts w:ascii="Arial" w:hAnsi="Arial" w:cs="Arial"/>
          <w:b/>
        </w:rPr>
        <w:t>eclamación ante el Consejo de Transparencia y Buen Gobierno.</w:t>
      </w:r>
    </w:p>
    <w:p w:rsidR="00A87899" w:rsidRDefault="00A87899" w:rsidP="009E44C0">
      <w:pPr>
        <w:spacing w:line="276" w:lineRule="auto"/>
        <w:jc w:val="both"/>
        <w:rPr>
          <w:rFonts w:ascii="Arial" w:hAnsi="Arial" w:cs="Arial"/>
        </w:rPr>
      </w:pPr>
    </w:p>
    <w:p w:rsidR="00A87899" w:rsidRDefault="00A87899" w:rsidP="007044B4">
      <w:pPr>
        <w:pStyle w:val="Prrafodelista"/>
        <w:numPr>
          <w:ilvl w:val="0"/>
          <w:numId w:val="27"/>
        </w:numPr>
        <w:spacing w:line="276" w:lineRule="auto"/>
        <w:jc w:val="both"/>
        <w:rPr>
          <w:rFonts w:ascii="Arial" w:hAnsi="Arial" w:cs="Arial"/>
        </w:rPr>
      </w:pPr>
      <w:r w:rsidRPr="00006F62">
        <w:rPr>
          <w:rFonts w:ascii="Arial" w:hAnsi="Arial" w:cs="Arial"/>
        </w:rPr>
        <w:lastRenderedPageBreak/>
        <w:t>La reclamación deberá ser interpuesta en el plazo de un mes a contar desde el día siguiente a la notificación del acto impugnado o desde el día siguiente a aquel en que se produzcan los efectos del silencio administrativo</w:t>
      </w:r>
      <w:r w:rsidR="0020113C" w:rsidRPr="00006F62">
        <w:rPr>
          <w:rFonts w:ascii="Arial" w:hAnsi="Arial" w:cs="Arial"/>
        </w:rPr>
        <w:t xml:space="preserve"> y su </w:t>
      </w:r>
      <w:r w:rsidRPr="00006F62">
        <w:rPr>
          <w:rFonts w:ascii="Arial" w:hAnsi="Arial" w:cs="Arial"/>
        </w:rPr>
        <w:t xml:space="preserve">tramitación </w:t>
      </w:r>
      <w:r w:rsidR="00E02AAE" w:rsidRPr="00006F62">
        <w:rPr>
          <w:rFonts w:ascii="Arial" w:hAnsi="Arial" w:cs="Arial"/>
        </w:rPr>
        <w:t>se ajustará</w:t>
      </w:r>
      <w:r w:rsidRPr="00006F62">
        <w:rPr>
          <w:rFonts w:ascii="Arial" w:hAnsi="Arial" w:cs="Arial"/>
        </w:rPr>
        <w:t xml:space="preserve"> a lo dispuesto en</w:t>
      </w:r>
      <w:r w:rsidR="007E60AA">
        <w:rPr>
          <w:rFonts w:ascii="Arial" w:hAnsi="Arial" w:cs="Arial"/>
        </w:rPr>
        <w:t xml:space="preserve"> </w:t>
      </w:r>
      <w:r w:rsidR="002B5D2D" w:rsidRPr="005B7BE0">
        <w:rPr>
          <w:rFonts w:ascii="Arial" w:hAnsi="Arial" w:cs="Arial"/>
        </w:rPr>
        <w:t>el Capítulo II del Título VII de la</w:t>
      </w:r>
      <w:r w:rsidR="002B5D2D">
        <w:rPr>
          <w:rFonts w:ascii="Arial" w:hAnsi="Arial" w:cs="Arial"/>
        </w:rPr>
        <w:t xml:space="preserve"> </w:t>
      </w:r>
      <w:r w:rsidRPr="00006F62">
        <w:rPr>
          <w:rFonts w:ascii="Arial" w:hAnsi="Arial" w:cs="Arial"/>
        </w:rPr>
        <w:t>Ley 30/1992, de 26 de noviembre</w:t>
      </w:r>
      <w:r w:rsidR="00A53B28" w:rsidRPr="00006F62">
        <w:rPr>
          <w:rFonts w:ascii="Arial" w:hAnsi="Arial" w:cs="Arial"/>
        </w:rPr>
        <w:t xml:space="preserve">. </w:t>
      </w:r>
    </w:p>
    <w:p w:rsidR="00006F62" w:rsidRPr="00006F62" w:rsidRDefault="00006F62" w:rsidP="009E44C0">
      <w:pPr>
        <w:pStyle w:val="Prrafodelista"/>
        <w:spacing w:line="276" w:lineRule="auto"/>
        <w:jc w:val="both"/>
        <w:rPr>
          <w:rFonts w:ascii="Arial" w:hAnsi="Arial" w:cs="Arial"/>
        </w:rPr>
      </w:pPr>
    </w:p>
    <w:p w:rsidR="00195ADE" w:rsidRDefault="00195ADE" w:rsidP="007044B4">
      <w:pPr>
        <w:pStyle w:val="Prrafodelista"/>
        <w:numPr>
          <w:ilvl w:val="0"/>
          <w:numId w:val="27"/>
        </w:numPr>
        <w:spacing w:line="276" w:lineRule="auto"/>
        <w:jc w:val="both"/>
        <w:rPr>
          <w:rFonts w:ascii="Arial" w:hAnsi="Arial" w:cs="Arial"/>
        </w:rPr>
      </w:pPr>
      <w:r w:rsidRPr="00006F62">
        <w:rPr>
          <w:rFonts w:ascii="Arial" w:hAnsi="Arial" w:cs="Arial"/>
        </w:rPr>
        <w:t xml:space="preserve">Si la reclamación </w:t>
      </w:r>
      <w:r w:rsidR="00E355D2">
        <w:rPr>
          <w:rFonts w:ascii="Arial" w:hAnsi="Arial" w:cs="Arial"/>
        </w:rPr>
        <w:t>se presenta</w:t>
      </w:r>
      <w:r w:rsidRPr="00006F62">
        <w:rPr>
          <w:rFonts w:ascii="Arial" w:hAnsi="Arial" w:cs="Arial"/>
        </w:rPr>
        <w:t xml:space="preserve"> por un tercero que haya efectuado alegaciones durante la tramitación de la solicitud</w:t>
      </w:r>
      <w:r w:rsidR="00006F62" w:rsidRPr="00006F62">
        <w:rPr>
          <w:rFonts w:ascii="Arial" w:hAnsi="Arial" w:cs="Arial"/>
        </w:rPr>
        <w:t xml:space="preserve"> de acceso</w:t>
      </w:r>
      <w:r w:rsidRPr="00006F62">
        <w:rPr>
          <w:rFonts w:ascii="Arial" w:hAnsi="Arial" w:cs="Arial"/>
        </w:rPr>
        <w:t xml:space="preserve">, </w:t>
      </w:r>
      <w:r w:rsidR="00E355D2">
        <w:rPr>
          <w:rFonts w:ascii="Arial" w:hAnsi="Arial" w:cs="Arial"/>
        </w:rPr>
        <w:t xml:space="preserve">éste </w:t>
      </w:r>
      <w:r w:rsidRPr="00006F62">
        <w:rPr>
          <w:rFonts w:ascii="Arial" w:hAnsi="Arial" w:cs="Arial"/>
        </w:rPr>
        <w:t>podr</w:t>
      </w:r>
      <w:r w:rsidR="00006F62" w:rsidRPr="00006F62">
        <w:rPr>
          <w:rFonts w:ascii="Arial" w:hAnsi="Arial" w:cs="Arial"/>
        </w:rPr>
        <w:t xml:space="preserve">á solicitar que se suspenda la ejecución de la resolución objeto de la reclamación </w:t>
      </w:r>
      <w:r w:rsidR="00592E7B">
        <w:rPr>
          <w:rFonts w:ascii="Arial" w:hAnsi="Arial" w:cs="Arial"/>
        </w:rPr>
        <w:t>de acuerdo con lo previsto en el art</w:t>
      </w:r>
      <w:r w:rsidR="0096514A">
        <w:rPr>
          <w:rFonts w:ascii="Arial" w:hAnsi="Arial" w:cs="Arial"/>
        </w:rPr>
        <w:t>ículo 111 de la Ley 30/199</w:t>
      </w:r>
      <w:r w:rsidR="00592E7B">
        <w:rPr>
          <w:rFonts w:ascii="Arial" w:hAnsi="Arial" w:cs="Arial"/>
        </w:rPr>
        <w:t>2, de 26 de noviembre</w:t>
      </w:r>
      <w:r w:rsidR="00006F62" w:rsidRPr="00006F62">
        <w:rPr>
          <w:rFonts w:ascii="Arial" w:hAnsi="Arial" w:cs="Arial"/>
        </w:rPr>
        <w:t xml:space="preserve">. </w:t>
      </w:r>
    </w:p>
    <w:p w:rsidR="00006F62" w:rsidRPr="00006F62" w:rsidRDefault="00006F62" w:rsidP="009E44C0">
      <w:pPr>
        <w:pStyle w:val="Prrafodelista"/>
        <w:spacing w:line="276" w:lineRule="auto"/>
        <w:rPr>
          <w:rFonts w:ascii="Arial" w:hAnsi="Arial" w:cs="Arial"/>
        </w:rPr>
      </w:pPr>
    </w:p>
    <w:p w:rsidR="00006F62" w:rsidRDefault="00A53B28" w:rsidP="007044B4">
      <w:pPr>
        <w:pStyle w:val="Prrafodelista"/>
        <w:numPr>
          <w:ilvl w:val="0"/>
          <w:numId w:val="27"/>
        </w:numPr>
        <w:spacing w:line="276" w:lineRule="auto"/>
        <w:jc w:val="both"/>
        <w:rPr>
          <w:rFonts w:ascii="Arial" w:hAnsi="Arial" w:cs="Arial"/>
        </w:rPr>
      </w:pPr>
      <w:r w:rsidRPr="00006F62">
        <w:rPr>
          <w:rFonts w:ascii="Arial" w:hAnsi="Arial" w:cs="Arial"/>
        </w:rPr>
        <w:t xml:space="preserve">Cuando la denegación del acceso a la información se </w:t>
      </w:r>
      <w:r w:rsidR="006D110E">
        <w:rPr>
          <w:rFonts w:ascii="Arial" w:hAnsi="Arial" w:cs="Arial"/>
        </w:rPr>
        <w:t xml:space="preserve">hubiera fundamentado </w:t>
      </w:r>
      <w:r w:rsidRPr="00006F62">
        <w:rPr>
          <w:rFonts w:ascii="Arial" w:hAnsi="Arial" w:cs="Arial"/>
        </w:rPr>
        <w:t>en la protección de derechos o intereses de terceros, se otorgará, con carácter previo a la resolución de la reclamación, trámite de audiencia a las personas que pudieran resultar afectadas.</w:t>
      </w:r>
    </w:p>
    <w:p w:rsidR="0069580A" w:rsidRDefault="0069580A" w:rsidP="0069580A">
      <w:pPr>
        <w:pStyle w:val="Prrafodelista"/>
        <w:spacing w:line="276" w:lineRule="auto"/>
        <w:jc w:val="both"/>
        <w:rPr>
          <w:rFonts w:ascii="Arial" w:hAnsi="Arial" w:cs="Arial"/>
        </w:rPr>
      </w:pPr>
    </w:p>
    <w:p w:rsidR="0069580A" w:rsidRDefault="003C60E9" w:rsidP="007044B4">
      <w:pPr>
        <w:pStyle w:val="Prrafodelista"/>
        <w:numPr>
          <w:ilvl w:val="0"/>
          <w:numId w:val="27"/>
        </w:numPr>
        <w:spacing w:line="276" w:lineRule="auto"/>
        <w:jc w:val="both"/>
        <w:rPr>
          <w:rFonts w:ascii="Arial" w:hAnsi="Arial" w:cs="Arial"/>
        </w:rPr>
      </w:pPr>
      <w:r>
        <w:rPr>
          <w:rFonts w:ascii="Arial" w:hAnsi="Arial" w:cs="Arial"/>
        </w:rPr>
        <w:t>L</w:t>
      </w:r>
      <w:r w:rsidRPr="003C60E9">
        <w:rPr>
          <w:rFonts w:ascii="Arial" w:hAnsi="Arial" w:cs="Arial"/>
        </w:rPr>
        <w:t>a tramitación de la reclamación</w:t>
      </w:r>
      <w:r>
        <w:rPr>
          <w:rFonts w:ascii="Arial" w:hAnsi="Arial" w:cs="Arial"/>
        </w:rPr>
        <w:t xml:space="preserve">, cuando </w:t>
      </w:r>
      <w:r w:rsidR="0069580A" w:rsidRPr="0069580A">
        <w:rPr>
          <w:rFonts w:ascii="Arial" w:hAnsi="Arial" w:cs="Arial"/>
        </w:rPr>
        <w:t xml:space="preserve">la resolución </w:t>
      </w:r>
      <w:r w:rsidR="0069580A">
        <w:rPr>
          <w:rFonts w:ascii="Arial" w:hAnsi="Arial" w:cs="Arial"/>
        </w:rPr>
        <w:t xml:space="preserve">contra la que se presenta </w:t>
      </w:r>
      <w:r w:rsidR="0069580A" w:rsidRPr="0069580A">
        <w:rPr>
          <w:rFonts w:ascii="Arial" w:hAnsi="Arial" w:cs="Arial"/>
        </w:rPr>
        <w:t xml:space="preserve">se </w:t>
      </w:r>
      <w:r w:rsidR="006D110E">
        <w:rPr>
          <w:rFonts w:ascii="Arial" w:hAnsi="Arial" w:cs="Arial"/>
        </w:rPr>
        <w:t>fundamente</w:t>
      </w:r>
      <w:r w:rsidR="0069580A" w:rsidRPr="0069580A">
        <w:rPr>
          <w:rFonts w:ascii="Arial" w:hAnsi="Arial" w:cs="Arial"/>
        </w:rPr>
        <w:t xml:space="preserve"> en lo dis</w:t>
      </w:r>
      <w:r w:rsidR="00BA3A46">
        <w:rPr>
          <w:rFonts w:ascii="Arial" w:hAnsi="Arial" w:cs="Arial"/>
        </w:rPr>
        <w:t>puesto en el artículo 15 de la L</w:t>
      </w:r>
      <w:r w:rsidR="0069580A" w:rsidRPr="0069580A">
        <w:rPr>
          <w:rFonts w:ascii="Arial" w:hAnsi="Arial" w:cs="Arial"/>
        </w:rPr>
        <w:t>ey 19/2013, de 9 de diciembre, evitar</w:t>
      </w:r>
      <w:r w:rsidR="00305106">
        <w:rPr>
          <w:rFonts w:ascii="Arial" w:hAnsi="Arial" w:cs="Arial"/>
        </w:rPr>
        <w:t>á</w:t>
      </w:r>
      <w:r w:rsidR="0069580A" w:rsidRPr="0069580A">
        <w:rPr>
          <w:rFonts w:ascii="Arial" w:hAnsi="Arial" w:cs="Arial"/>
        </w:rPr>
        <w:t xml:space="preserve"> </w:t>
      </w:r>
      <w:r w:rsidR="00305106">
        <w:rPr>
          <w:rFonts w:ascii="Arial" w:hAnsi="Arial" w:cs="Arial"/>
        </w:rPr>
        <w:t>hacer públicos</w:t>
      </w:r>
      <w:r w:rsidR="0069580A">
        <w:rPr>
          <w:rFonts w:ascii="Arial" w:hAnsi="Arial" w:cs="Arial"/>
        </w:rPr>
        <w:t xml:space="preserve"> los</w:t>
      </w:r>
      <w:r w:rsidR="0069580A" w:rsidRPr="0069580A">
        <w:rPr>
          <w:rFonts w:ascii="Arial" w:hAnsi="Arial" w:cs="Arial"/>
        </w:rPr>
        <w:t xml:space="preserve"> datos o circunstancias que pudieran implicar el conocimiento indirecto de los datos personales cuya protección </w:t>
      </w:r>
      <w:r w:rsidR="006D110E">
        <w:rPr>
          <w:rFonts w:ascii="Arial" w:hAnsi="Arial" w:cs="Arial"/>
        </w:rPr>
        <w:t>haya motivado</w:t>
      </w:r>
      <w:r w:rsidR="0069580A" w:rsidRPr="0069580A">
        <w:rPr>
          <w:rFonts w:ascii="Arial" w:hAnsi="Arial" w:cs="Arial"/>
        </w:rPr>
        <w:t xml:space="preserve"> la denegación del acceso. </w:t>
      </w:r>
    </w:p>
    <w:p w:rsidR="00006F62" w:rsidRPr="00006F62" w:rsidRDefault="0069580A" w:rsidP="0069580A">
      <w:pPr>
        <w:pStyle w:val="Prrafodelista"/>
        <w:spacing w:line="276" w:lineRule="auto"/>
        <w:jc w:val="both"/>
        <w:rPr>
          <w:rFonts w:ascii="Arial" w:hAnsi="Arial" w:cs="Arial"/>
        </w:rPr>
      </w:pPr>
      <w:r w:rsidRPr="0069580A">
        <w:rPr>
          <w:rFonts w:ascii="Arial" w:hAnsi="Arial" w:cs="Arial"/>
        </w:rPr>
        <w:t xml:space="preserve"> </w:t>
      </w:r>
    </w:p>
    <w:p w:rsidR="00A53B28" w:rsidRPr="00970696" w:rsidRDefault="00A53B28" w:rsidP="007044B4">
      <w:pPr>
        <w:pStyle w:val="Prrafodelista"/>
        <w:numPr>
          <w:ilvl w:val="0"/>
          <w:numId w:val="27"/>
        </w:numPr>
        <w:spacing w:line="276" w:lineRule="auto"/>
        <w:jc w:val="both"/>
        <w:rPr>
          <w:rFonts w:ascii="Arial" w:hAnsi="Arial" w:cs="Arial"/>
        </w:rPr>
      </w:pPr>
      <w:r w:rsidRPr="00970696">
        <w:rPr>
          <w:rFonts w:ascii="Arial" w:hAnsi="Arial" w:cs="Arial"/>
        </w:rPr>
        <w:t xml:space="preserve">El plazo máximo para resolver y notificar será de tres meses, transcurrido el cual la reclamación se entenderá desestimada. </w:t>
      </w:r>
    </w:p>
    <w:p w:rsidR="00B07F2D" w:rsidRPr="00B07F2D" w:rsidRDefault="00B07F2D" w:rsidP="009E44C0">
      <w:pPr>
        <w:pStyle w:val="Prrafodelista"/>
        <w:spacing w:line="276" w:lineRule="auto"/>
        <w:rPr>
          <w:rFonts w:ascii="Arial" w:hAnsi="Arial" w:cs="Arial"/>
        </w:rPr>
      </w:pPr>
    </w:p>
    <w:p w:rsidR="00A53B28" w:rsidRPr="00006F62" w:rsidRDefault="00A53B28" w:rsidP="007044B4">
      <w:pPr>
        <w:pStyle w:val="Prrafodelista"/>
        <w:numPr>
          <w:ilvl w:val="0"/>
          <w:numId w:val="27"/>
        </w:numPr>
        <w:spacing w:line="276" w:lineRule="auto"/>
        <w:jc w:val="both"/>
        <w:rPr>
          <w:rFonts w:ascii="Arial" w:hAnsi="Arial" w:cs="Arial"/>
        </w:rPr>
      </w:pPr>
      <w:r w:rsidRPr="00006F62">
        <w:rPr>
          <w:rFonts w:ascii="Arial" w:hAnsi="Arial" w:cs="Arial"/>
        </w:rPr>
        <w:t>La resoluci</w:t>
      </w:r>
      <w:r w:rsidR="006D110E">
        <w:rPr>
          <w:rFonts w:ascii="Arial" w:hAnsi="Arial" w:cs="Arial"/>
        </w:rPr>
        <w:t>ón de la reclamación</w:t>
      </w:r>
      <w:r w:rsidRPr="00006F62">
        <w:rPr>
          <w:rFonts w:ascii="Arial" w:hAnsi="Arial" w:cs="Arial"/>
        </w:rPr>
        <w:t xml:space="preserve"> </w:t>
      </w:r>
      <w:r w:rsidR="006D110E">
        <w:rPr>
          <w:rFonts w:ascii="Arial" w:hAnsi="Arial" w:cs="Arial"/>
        </w:rPr>
        <w:t>tendrá carácter ejecutivo y contra la misma</w:t>
      </w:r>
      <w:r w:rsidRPr="00006F62">
        <w:rPr>
          <w:rFonts w:ascii="Arial" w:hAnsi="Arial" w:cs="Arial"/>
        </w:rPr>
        <w:t xml:space="preserve"> podrá interponerse recurso contencioso-administrativo</w:t>
      </w:r>
      <w:r w:rsidR="0020113C" w:rsidRPr="00006F62">
        <w:rPr>
          <w:rFonts w:ascii="Arial" w:hAnsi="Arial" w:cs="Arial"/>
        </w:rPr>
        <w:t>.</w:t>
      </w:r>
      <w:r w:rsidRPr="00006F62">
        <w:rPr>
          <w:rFonts w:ascii="Arial" w:hAnsi="Arial" w:cs="Arial"/>
        </w:rPr>
        <w:t xml:space="preserve"> </w:t>
      </w:r>
    </w:p>
    <w:p w:rsidR="00A53B28" w:rsidRDefault="00A53B28" w:rsidP="009E44C0">
      <w:pPr>
        <w:spacing w:line="276" w:lineRule="auto"/>
        <w:jc w:val="both"/>
        <w:rPr>
          <w:rFonts w:ascii="Arial" w:hAnsi="Arial" w:cs="Arial"/>
        </w:rPr>
      </w:pPr>
    </w:p>
    <w:p w:rsidR="00A53B28" w:rsidRPr="0069794A" w:rsidRDefault="00A53B28" w:rsidP="009E44C0">
      <w:pPr>
        <w:spacing w:line="276" w:lineRule="auto"/>
        <w:jc w:val="both"/>
        <w:rPr>
          <w:rFonts w:ascii="Arial" w:hAnsi="Arial" w:cs="Arial"/>
          <w:b/>
        </w:rPr>
      </w:pPr>
      <w:r w:rsidRPr="0069794A">
        <w:rPr>
          <w:rFonts w:ascii="Arial" w:hAnsi="Arial" w:cs="Arial"/>
          <w:b/>
        </w:rPr>
        <w:t xml:space="preserve">Artículo </w:t>
      </w:r>
      <w:r w:rsidR="00390770" w:rsidRPr="0069794A">
        <w:rPr>
          <w:rFonts w:ascii="Arial" w:hAnsi="Arial" w:cs="Arial"/>
          <w:b/>
        </w:rPr>
        <w:t>2</w:t>
      </w:r>
      <w:r w:rsidR="0042047A">
        <w:rPr>
          <w:rFonts w:ascii="Arial" w:hAnsi="Arial" w:cs="Arial"/>
          <w:b/>
        </w:rPr>
        <w:t>3</w:t>
      </w:r>
      <w:r w:rsidRPr="0069794A">
        <w:rPr>
          <w:rFonts w:ascii="Arial" w:hAnsi="Arial" w:cs="Arial"/>
          <w:b/>
        </w:rPr>
        <w:t>. Publicidad de las resoluciones del Consejo de Transparencia y Buen Gobierno</w:t>
      </w:r>
    </w:p>
    <w:p w:rsidR="00006F62" w:rsidRPr="00A87899" w:rsidRDefault="00006F62" w:rsidP="009E44C0">
      <w:pPr>
        <w:spacing w:line="276" w:lineRule="auto"/>
        <w:jc w:val="both"/>
        <w:rPr>
          <w:rFonts w:ascii="Arial" w:hAnsi="Arial" w:cs="Arial"/>
        </w:rPr>
      </w:pPr>
    </w:p>
    <w:p w:rsidR="00360EA3" w:rsidRPr="0069794A" w:rsidRDefault="00006F62" w:rsidP="007044B4">
      <w:pPr>
        <w:pStyle w:val="Prrafodelista"/>
        <w:numPr>
          <w:ilvl w:val="0"/>
          <w:numId w:val="28"/>
        </w:numPr>
        <w:spacing w:line="276" w:lineRule="auto"/>
        <w:jc w:val="both"/>
        <w:rPr>
          <w:rFonts w:ascii="Arial" w:hAnsi="Arial" w:cs="Arial"/>
        </w:rPr>
      </w:pPr>
      <w:r w:rsidRPr="0069794A">
        <w:rPr>
          <w:rFonts w:ascii="Arial" w:hAnsi="Arial" w:cs="Arial"/>
        </w:rPr>
        <w:t xml:space="preserve">Las resoluciones del Consejo de Transparencia y Buen Gobierno se publicarán, previa disociación de los datos de carácter personal que contuvieran y una vez notificadas a los interesados. </w:t>
      </w:r>
    </w:p>
    <w:p w:rsidR="00006F62" w:rsidRDefault="00006F62" w:rsidP="009E44C0">
      <w:pPr>
        <w:spacing w:line="276" w:lineRule="auto"/>
        <w:jc w:val="both"/>
        <w:rPr>
          <w:rFonts w:ascii="Arial" w:hAnsi="Arial" w:cs="Arial"/>
        </w:rPr>
      </w:pPr>
    </w:p>
    <w:p w:rsidR="00006F62" w:rsidRPr="0069794A" w:rsidRDefault="00006F62" w:rsidP="007044B4">
      <w:pPr>
        <w:pStyle w:val="Prrafodelista"/>
        <w:numPr>
          <w:ilvl w:val="0"/>
          <w:numId w:val="28"/>
        </w:numPr>
        <w:spacing w:line="276" w:lineRule="auto"/>
        <w:jc w:val="both"/>
        <w:rPr>
          <w:rFonts w:ascii="Arial" w:hAnsi="Arial" w:cs="Arial"/>
        </w:rPr>
      </w:pPr>
      <w:r w:rsidRPr="0069794A">
        <w:rPr>
          <w:rFonts w:ascii="Arial" w:hAnsi="Arial" w:cs="Arial"/>
        </w:rPr>
        <w:t>La publicación mencionada en el apartado anterior s</w:t>
      </w:r>
      <w:r w:rsidR="0069794A" w:rsidRPr="0069794A">
        <w:rPr>
          <w:rFonts w:ascii="Arial" w:hAnsi="Arial" w:cs="Arial"/>
        </w:rPr>
        <w:t>e hará por medios electrónicos,</w:t>
      </w:r>
      <w:r w:rsidRPr="0069794A">
        <w:rPr>
          <w:rFonts w:ascii="Arial" w:hAnsi="Arial" w:cs="Arial"/>
        </w:rPr>
        <w:t xml:space="preserve"> de forma ordenada y actualiz</w:t>
      </w:r>
      <w:r w:rsidR="0069794A" w:rsidRPr="0069794A">
        <w:rPr>
          <w:rFonts w:ascii="Arial" w:hAnsi="Arial" w:cs="Arial"/>
        </w:rPr>
        <w:t xml:space="preserve">ada y tanto en la </w:t>
      </w:r>
      <w:r w:rsidR="0066366E">
        <w:rPr>
          <w:rFonts w:ascii="Arial" w:hAnsi="Arial" w:cs="Arial"/>
        </w:rPr>
        <w:t xml:space="preserve">web </w:t>
      </w:r>
      <w:r w:rsidR="0069794A" w:rsidRPr="0069794A">
        <w:rPr>
          <w:rFonts w:ascii="Arial" w:hAnsi="Arial" w:cs="Arial"/>
        </w:rPr>
        <w:t xml:space="preserve">institucional del Consejo de Transparencia y Buen Gobierno como en el Portal de la Transparencia previsto en el artículo 10 de la Ley 19/2013, de 9 de diciembre. </w:t>
      </w:r>
    </w:p>
    <w:p w:rsidR="00BA3A46" w:rsidRDefault="00BA3A46" w:rsidP="009E44C0">
      <w:pPr>
        <w:spacing w:line="276" w:lineRule="auto"/>
        <w:jc w:val="center"/>
        <w:rPr>
          <w:rFonts w:ascii="Arial" w:hAnsi="Arial" w:cs="Arial"/>
          <w:b/>
        </w:rPr>
      </w:pPr>
    </w:p>
    <w:p w:rsidR="00BA3A46" w:rsidRDefault="00BA3A46" w:rsidP="009E44C0">
      <w:pPr>
        <w:spacing w:line="276" w:lineRule="auto"/>
        <w:jc w:val="center"/>
        <w:rPr>
          <w:rFonts w:ascii="Arial" w:hAnsi="Arial" w:cs="Arial"/>
          <w:b/>
        </w:rPr>
      </w:pPr>
    </w:p>
    <w:p w:rsidR="003F2125" w:rsidRPr="00C3437C" w:rsidRDefault="003F2125" w:rsidP="009E44C0">
      <w:pPr>
        <w:spacing w:line="276" w:lineRule="auto"/>
        <w:jc w:val="center"/>
        <w:rPr>
          <w:rFonts w:ascii="Arial" w:hAnsi="Arial" w:cs="Arial"/>
          <w:b/>
        </w:rPr>
      </w:pPr>
      <w:r>
        <w:rPr>
          <w:rFonts w:ascii="Arial" w:hAnsi="Arial" w:cs="Arial"/>
          <w:b/>
        </w:rPr>
        <w:lastRenderedPageBreak/>
        <w:t>TÍTULO V</w:t>
      </w:r>
    </w:p>
    <w:p w:rsidR="00DC55B2" w:rsidRPr="007C41D1" w:rsidRDefault="007C41D1" w:rsidP="009E44C0">
      <w:pPr>
        <w:widowControl w:val="0"/>
        <w:autoSpaceDE w:val="0"/>
        <w:autoSpaceDN w:val="0"/>
        <w:adjustRightInd w:val="0"/>
        <w:spacing w:line="276" w:lineRule="auto"/>
        <w:rPr>
          <w:rFonts w:ascii="Arial" w:hAnsi="Arial" w:cs="Arial"/>
          <w:lang w:val="es-ES_tradnl"/>
        </w:rPr>
      </w:pPr>
      <w:r w:rsidRPr="00201477">
        <w:rPr>
          <w:rFonts w:ascii="Arial" w:eastAsiaTheme="minorEastAsia" w:hAnsi="Arial" w:cs="Arial"/>
          <w:lang w:val="es-ES_tradnl" w:eastAsia="es-ES_tradnl"/>
        </w:rPr>
        <w:t> </w:t>
      </w:r>
    </w:p>
    <w:p w:rsidR="00B07F2D" w:rsidRPr="009F4B07" w:rsidRDefault="00C828D4" w:rsidP="009E44C0">
      <w:pPr>
        <w:spacing w:line="276" w:lineRule="auto"/>
        <w:jc w:val="center"/>
        <w:rPr>
          <w:rFonts w:ascii="Arial" w:hAnsi="Arial" w:cs="Arial"/>
          <w:b/>
        </w:rPr>
      </w:pPr>
      <w:r w:rsidRPr="009F4B07">
        <w:rPr>
          <w:rFonts w:ascii="Arial" w:hAnsi="Arial" w:cs="Arial"/>
          <w:b/>
        </w:rPr>
        <w:t xml:space="preserve">La Oficina de la Transparencia y Acceso a la información y las </w:t>
      </w:r>
      <w:r w:rsidR="006935F5" w:rsidRPr="009F4B07">
        <w:rPr>
          <w:rFonts w:ascii="Arial" w:hAnsi="Arial" w:cs="Arial"/>
          <w:b/>
        </w:rPr>
        <w:t>Unida</w:t>
      </w:r>
      <w:r w:rsidR="002F20CA" w:rsidRPr="009F4B07">
        <w:rPr>
          <w:rFonts w:ascii="Arial" w:hAnsi="Arial" w:cs="Arial"/>
          <w:b/>
        </w:rPr>
        <w:t>des de Información</w:t>
      </w:r>
      <w:r w:rsidR="00A55E65" w:rsidRPr="009F4B07">
        <w:rPr>
          <w:rFonts w:ascii="Arial" w:hAnsi="Arial" w:cs="Arial"/>
          <w:b/>
        </w:rPr>
        <w:t xml:space="preserve"> </w:t>
      </w:r>
      <w:r w:rsidR="001C1EEC">
        <w:rPr>
          <w:rFonts w:ascii="Arial" w:hAnsi="Arial" w:cs="Arial"/>
          <w:b/>
        </w:rPr>
        <w:t>de Transparencia</w:t>
      </w:r>
    </w:p>
    <w:p w:rsidR="006935F5" w:rsidRDefault="00B07F2D" w:rsidP="009E44C0">
      <w:pPr>
        <w:spacing w:line="276" w:lineRule="auto"/>
        <w:jc w:val="center"/>
        <w:rPr>
          <w:rFonts w:ascii="Arial" w:hAnsi="Arial" w:cs="Arial"/>
          <w:b/>
        </w:rPr>
      </w:pPr>
      <w:r w:rsidRPr="00B07F2D">
        <w:rPr>
          <w:rFonts w:ascii="Arial" w:hAnsi="Arial" w:cs="Arial"/>
          <w:b/>
          <w:highlight w:val="yellow"/>
        </w:rPr>
        <w:t xml:space="preserve"> </w:t>
      </w:r>
    </w:p>
    <w:p w:rsidR="00C828D4" w:rsidRDefault="00C828D4" w:rsidP="009E44C0">
      <w:pPr>
        <w:spacing w:line="276" w:lineRule="auto"/>
        <w:jc w:val="center"/>
        <w:rPr>
          <w:rFonts w:ascii="Arial" w:hAnsi="Arial" w:cs="Arial"/>
          <w:b/>
        </w:rPr>
      </w:pPr>
    </w:p>
    <w:p w:rsidR="00673A52" w:rsidRPr="00F82E8E" w:rsidRDefault="00673A52" w:rsidP="009E44C0">
      <w:pPr>
        <w:spacing w:line="276" w:lineRule="auto"/>
        <w:jc w:val="both"/>
        <w:rPr>
          <w:rFonts w:ascii="Arial" w:hAnsi="Arial" w:cs="Arial"/>
          <w:b/>
        </w:rPr>
      </w:pPr>
      <w:r w:rsidRPr="00F82E8E">
        <w:rPr>
          <w:rFonts w:ascii="Arial" w:hAnsi="Arial" w:cs="Arial"/>
          <w:b/>
        </w:rPr>
        <w:t xml:space="preserve">Artículo </w:t>
      </w:r>
      <w:r w:rsidR="003122A5" w:rsidRPr="00F82E8E">
        <w:rPr>
          <w:rFonts w:ascii="Arial" w:hAnsi="Arial" w:cs="Arial"/>
          <w:b/>
        </w:rPr>
        <w:t>2</w:t>
      </w:r>
      <w:r w:rsidR="0042047A">
        <w:rPr>
          <w:rFonts w:ascii="Arial" w:hAnsi="Arial" w:cs="Arial"/>
          <w:b/>
        </w:rPr>
        <w:t>4</w:t>
      </w:r>
      <w:r w:rsidRPr="00F82E8E">
        <w:rPr>
          <w:rFonts w:ascii="Arial" w:hAnsi="Arial" w:cs="Arial"/>
          <w:b/>
        </w:rPr>
        <w:t>. Oficina de la Transparencia y Acceso a la Información</w:t>
      </w:r>
    </w:p>
    <w:p w:rsidR="00673A52" w:rsidRDefault="00673A52" w:rsidP="009E44C0">
      <w:pPr>
        <w:spacing w:line="276" w:lineRule="auto"/>
        <w:jc w:val="both"/>
        <w:rPr>
          <w:rFonts w:ascii="Arial" w:hAnsi="Arial" w:cs="Arial"/>
        </w:rPr>
      </w:pPr>
    </w:p>
    <w:p w:rsidR="00673A52" w:rsidRPr="0007225C" w:rsidRDefault="00673A52" w:rsidP="007044B4">
      <w:pPr>
        <w:pStyle w:val="Prrafodelista"/>
        <w:numPr>
          <w:ilvl w:val="0"/>
          <w:numId w:val="22"/>
        </w:numPr>
        <w:spacing w:line="276" w:lineRule="auto"/>
        <w:jc w:val="both"/>
        <w:rPr>
          <w:rFonts w:ascii="Arial" w:hAnsi="Arial" w:cs="Arial"/>
        </w:rPr>
      </w:pPr>
      <w:r w:rsidRPr="0007225C">
        <w:rPr>
          <w:rFonts w:ascii="Arial" w:hAnsi="Arial" w:cs="Arial"/>
        </w:rPr>
        <w:t xml:space="preserve">La Oficina de la Transparencia y Acceso a la Información, adscrita al Ministerio de la Presidencia ejercerá las siguientes funciones: </w:t>
      </w:r>
    </w:p>
    <w:p w:rsidR="00673A52" w:rsidRDefault="00673A52" w:rsidP="009E44C0">
      <w:pPr>
        <w:spacing w:line="276" w:lineRule="auto"/>
        <w:jc w:val="both"/>
        <w:rPr>
          <w:rFonts w:ascii="Arial" w:hAnsi="Arial" w:cs="Arial"/>
        </w:rPr>
      </w:pPr>
    </w:p>
    <w:p w:rsidR="00673A52" w:rsidRDefault="00673A52" w:rsidP="00BA3A46">
      <w:pPr>
        <w:pStyle w:val="Prrafodelista"/>
        <w:numPr>
          <w:ilvl w:val="0"/>
          <w:numId w:val="23"/>
        </w:numPr>
        <w:spacing w:line="276" w:lineRule="auto"/>
        <w:ind w:left="993" w:firstLine="0"/>
        <w:jc w:val="both"/>
        <w:rPr>
          <w:rFonts w:ascii="Arial" w:hAnsi="Arial" w:cs="Arial"/>
        </w:rPr>
      </w:pPr>
      <w:r w:rsidRPr="0007225C">
        <w:rPr>
          <w:rFonts w:ascii="Arial" w:hAnsi="Arial" w:cs="Arial"/>
        </w:rPr>
        <w:t xml:space="preserve">La actuación como Unidad de Información </w:t>
      </w:r>
      <w:r w:rsidR="001C1EEC">
        <w:rPr>
          <w:rFonts w:ascii="Arial" w:hAnsi="Arial" w:cs="Arial"/>
        </w:rPr>
        <w:t xml:space="preserve">de Transparencia </w:t>
      </w:r>
      <w:r w:rsidRPr="0007225C">
        <w:rPr>
          <w:rFonts w:ascii="Arial" w:hAnsi="Arial" w:cs="Arial"/>
        </w:rPr>
        <w:t>Departamental del Ministerio de la Presidencia.</w:t>
      </w:r>
    </w:p>
    <w:p w:rsidR="00BA3A46" w:rsidRPr="0007225C" w:rsidRDefault="00BA3A46" w:rsidP="00BA3A46">
      <w:pPr>
        <w:pStyle w:val="Prrafodelista"/>
        <w:spacing w:line="276" w:lineRule="auto"/>
        <w:ind w:left="993"/>
        <w:jc w:val="both"/>
        <w:rPr>
          <w:rFonts w:ascii="Arial" w:hAnsi="Arial" w:cs="Arial"/>
        </w:rPr>
      </w:pPr>
    </w:p>
    <w:p w:rsidR="00673A52" w:rsidRDefault="00673A52" w:rsidP="00BA3A46">
      <w:pPr>
        <w:pStyle w:val="Prrafodelista"/>
        <w:numPr>
          <w:ilvl w:val="0"/>
          <w:numId w:val="23"/>
        </w:numPr>
        <w:spacing w:line="276" w:lineRule="auto"/>
        <w:ind w:left="993" w:firstLine="0"/>
        <w:jc w:val="both"/>
        <w:rPr>
          <w:rFonts w:ascii="Arial" w:hAnsi="Arial" w:cs="Arial"/>
        </w:rPr>
      </w:pPr>
      <w:r w:rsidRPr="0007225C">
        <w:rPr>
          <w:rFonts w:ascii="Arial" w:hAnsi="Arial" w:cs="Arial"/>
        </w:rPr>
        <w:t xml:space="preserve">La coordinación </w:t>
      </w:r>
      <w:r w:rsidRPr="00AB2F84">
        <w:rPr>
          <w:rFonts w:ascii="Arial" w:hAnsi="Arial" w:cs="Arial"/>
        </w:rPr>
        <w:t xml:space="preserve">y </w:t>
      </w:r>
      <w:proofErr w:type="gramStart"/>
      <w:r w:rsidRPr="00AB2F84">
        <w:rPr>
          <w:rFonts w:ascii="Arial" w:hAnsi="Arial" w:cs="Arial"/>
        </w:rPr>
        <w:t xml:space="preserve">la supervisión </w:t>
      </w:r>
      <w:r w:rsidRPr="0007225C">
        <w:rPr>
          <w:rFonts w:ascii="Arial" w:hAnsi="Arial" w:cs="Arial"/>
        </w:rPr>
        <w:t xml:space="preserve">de las </w:t>
      </w:r>
      <w:r w:rsidR="00E355D2">
        <w:rPr>
          <w:rFonts w:ascii="Arial" w:hAnsi="Arial" w:cs="Arial"/>
        </w:rPr>
        <w:t>u</w:t>
      </w:r>
      <w:r w:rsidRPr="0007225C">
        <w:rPr>
          <w:rFonts w:ascii="Arial" w:hAnsi="Arial" w:cs="Arial"/>
        </w:rPr>
        <w:t xml:space="preserve">nidades de </w:t>
      </w:r>
      <w:r w:rsidR="00E355D2">
        <w:rPr>
          <w:rFonts w:ascii="Arial" w:hAnsi="Arial" w:cs="Arial"/>
        </w:rPr>
        <w:t>i</w:t>
      </w:r>
      <w:r w:rsidRPr="0007225C">
        <w:rPr>
          <w:rFonts w:ascii="Arial" w:hAnsi="Arial" w:cs="Arial"/>
        </w:rPr>
        <w:t>nformación</w:t>
      </w:r>
      <w:r w:rsidR="001C1EEC">
        <w:rPr>
          <w:rFonts w:ascii="Arial" w:hAnsi="Arial" w:cs="Arial"/>
        </w:rPr>
        <w:t xml:space="preserve"> de </w:t>
      </w:r>
      <w:r w:rsidR="000D7362">
        <w:rPr>
          <w:rFonts w:ascii="Arial" w:hAnsi="Arial" w:cs="Arial"/>
        </w:rPr>
        <w:t>t</w:t>
      </w:r>
      <w:r w:rsidR="001C1EEC">
        <w:rPr>
          <w:rFonts w:ascii="Arial" w:hAnsi="Arial" w:cs="Arial"/>
        </w:rPr>
        <w:t>ransparencia</w:t>
      </w:r>
      <w:r w:rsidRPr="0007225C">
        <w:rPr>
          <w:rFonts w:ascii="Arial" w:hAnsi="Arial" w:cs="Arial"/>
        </w:rPr>
        <w:t xml:space="preserve">, tanto </w:t>
      </w:r>
      <w:r w:rsidR="00E355D2">
        <w:rPr>
          <w:rFonts w:ascii="Arial" w:hAnsi="Arial" w:cs="Arial"/>
        </w:rPr>
        <w:t>d</w:t>
      </w:r>
      <w:r w:rsidRPr="0007225C">
        <w:rPr>
          <w:rFonts w:ascii="Arial" w:hAnsi="Arial" w:cs="Arial"/>
        </w:rPr>
        <w:t xml:space="preserve">epartamentales como </w:t>
      </w:r>
      <w:r w:rsidR="00E355D2">
        <w:rPr>
          <w:rFonts w:ascii="Arial" w:hAnsi="Arial" w:cs="Arial"/>
        </w:rPr>
        <w:t>s</w:t>
      </w:r>
      <w:r w:rsidRPr="0007225C">
        <w:rPr>
          <w:rFonts w:ascii="Arial" w:hAnsi="Arial" w:cs="Arial"/>
        </w:rPr>
        <w:t>ingulares</w:t>
      </w:r>
      <w:proofErr w:type="gramEnd"/>
      <w:r w:rsidRPr="0007225C">
        <w:rPr>
          <w:rFonts w:ascii="Arial" w:hAnsi="Arial" w:cs="Arial"/>
        </w:rPr>
        <w:t>.</w:t>
      </w:r>
    </w:p>
    <w:p w:rsidR="00BA3A46" w:rsidRPr="0007225C" w:rsidRDefault="00BA3A46" w:rsidP="00BA3A46">
      <w:pPr>
        <w:pStyle w:val="Prrafodelista"/>
        <w:spacing w:line="276" w:lineRule="auto"/>
        <w:ind w:left="993"/>
        <w:jc w:val="both"/>
        <w:rPr>
          <w:rFonts w:ascii="Arial" w:hAnsi="Arial" w:cs="Arial"/>
        </w:rPr>
      </w:pPr>
    </w:p>
    <w:p w:rsidR="00673A52" w:rsidRDefault="00673A52" w:rsidP="00BA3A46">
      <w:pPr>
        <w:pStyle w:val="Prrafodelista"/>
        <w:numPr>
          <w:ilvl w:val="0"/>
          <w:numId w:val="23"/>
        </w:numPr>
        <w:spacing w:line="276" w:lineRule="auto"/>
        <w:ind w:left="993" w:firstLine="0"/>
        <w:jc w:val="both"/>
        <w:rPr>
          <w:rFonts w:ascii="Arial" w:hAnsi="Arial" w:cs="Arial"/>
        </w:rPr>
      </w:pPr>
      <w:r w:rsidRPr="0007225C">
        <w:rPr>
          <w:rFonts w:ascii="Arial" w:hAnsi="Arial" w:cs="Arial"/>
        </w:rPr>
        <w:t>La coordinación, el control y la supervisión de los contenidos que las unidades de información de la Administración General del Estado trasladen al Portal de la Transparencia.</w:t>
      </w:r>
    </w:p>
    <w:p w:rsidR="00BA3A46" w:rsidRPr="0007225C" w:rsidRDefault="00BA3A46" w:rsidP="00BA3A46">
      <w:pPr>
        <w:pStyle w:val="Prrafodelista"/>
        <w:spacing w:line="276" w:lineRule="auto"/>
        <w:ind w:left="993"/>
        <w:jc w:val="both"/>
        <w:rPr>
          <w:rFonts w:ascii="Arial" w:hAnsi="Arial" w:cs="Arial"/>
        </w:rPr>
      </w:pPr>
    </w:p>
    <w:p w:rsidR="00673A52" w:rsidRDefault="00673A52" w:rsidP="00BA3A46">
      <w:pPr>
        <w:pStyle w:val="Prrafodelista"/>
        <w:numPr>
          <w:ilvl w:val="0"/>
          <w:numId w:val="23"/>
        </w:numPr>
        <w:spacing w:line="276" w:lineRule="auto"/>
        <w:ind w:left="993" w:firstLine="0"/>
        <w:jc w:val="both"/>
        <w:rPr>
          <w:rFonts w:ascii="Arial" w:hAnsi="Arial" w:cs="Arial"/>
        </w:rPr>
      </w:pPr>
      <w:r w:rsidRPr="0007225C">
        <w:rPr>
          <w:rFonts w:ascii="Arial" w:hAnsi="Arial" w:cs="Arial"/>
        </w:rPr>
        <w:t>La elaboración y supervisión de las directrices generales de diseño del Portal de la Transparencia y la gestión de sus contenidos.</w:t>
      </w:r>
    </w:p>
    <w:p w:rsidR="00BA3A46" w:rsidRPr="0007225C" w:rsidRDefault="00BA3A46" w:rsidP="00BA3A46">
      <w:pPr>
        <w:pStyle w:val="Prrafodelista"/>
        <w:spacing w:line="276" w:lineRule="auto"/>
        <w:ind w:left="993"/>
        <w:jc w:val="both"/>
        <w:rPr>
          <w:rFonts w:ascii="Arial" w:hAnsi="Arial" w:cs="Arial"/>
        </w:rPr>
      </w:pPr>
    </w:p>
    <w:p w:rsidR="00673A52" w:rsidRDefault="00673A52" w:rsidP="00BA3A46">
      <w:pPr>
        <w:pStyle w:val="Prrafodelista"/>
        <w:numPr>
          <w:ilvl w:val="0"/>
          <w:numId w:val="23"/>
        </w:numPr>
        <w:spacing w:line="276" w:lineRule="auto"/>
        <w:ind w:left="993" w:firstLine="0"/>
        <w:jc w:val="both"/>
        <w:rPr>
          <w:rFonts w:ascii="Arial" w:hAnsi="Arial" w:cs="Arial"/>
        </w:rPr>
      </w:pPr>
      <w:r w:rsidRPr="00673A52">
        <w:rPr>
          <w:rFonts w:ascii="Arial" w:hAnsi="Arial" w:cs="Arial"/>
        </w:rPr>
        <w:t xml:space="preserve">El impulso de la formación de los responsables de las </w:t>
      </w:r>
      <w:r w:rsidR="00E355D2">
        <w:rPr>
          <w:rFonts w:ascii="Arial" w:hAnsi="Arial" w:cs="Arial"/>
        </w:rPr>
        <w:t>u</w:t>
      </w:r>
      <w:r w:rsidRPr="00673A52">
        <w:rPr>
          <w:rFonts w:ascii="Arial" w:hAnsi="Arial" w:cs="Arial"/>
        </w:rPr>
        <w:t xml:space="preserve">nidades de </w:t>
      </w:r>
      <w:r w:rsidR="00E355D2">
        <w:rPr>
          <w:rFonts w:ascii="Arial" w:hAnsi="Arial" w:cs="Arial"/>
        </w:rPr>
        <w:t>i</w:t>
      </w:r>
      <w:r w:rsidRPr="00673A52">
        <w:rPr>
          <w:rFonts w:ascii="Arial" w:hAnsi="Arial" w:cs="Arial"/>
        </w:rPr>
        <w:t xml:space="preserve">nformación </w:t>
      </w:r>
      <w:r w:rsidR="001C1EEC">
        <w:rPr>
          <w:rFonts w:ascii="Arial" w:hAnsi="Arial" w:cs="Arial"/>
        </w:rPr>
        <w:t xml:space="preserve">de </w:t>
      </w:r>
      <w:r w:rsidR="00E355D2">
        <w:rPr>
          <w:rFonts w:ascii="Arial" w:hAnsi="Arial" w:cs="Arial"/>
        </w:rPr>
        <w:t>t</w:t>
      </w:r>
      <w:r w:rsidR="001C1EEC">
        <w:rPr>
          <w:rFonts w:ascii="Arial" w:hAnsi="Arial" w:cs="Arial"/>
        </w:rPr>
        <w:t xml:space="preserve">ransparencia </w:t>
      </w:r>
      <w:r w:rsidR="00D2436B">
        <w:rPr>
          <w:rFonts w:ascii="Arial" w:hAnsi="Arial" w:cs="Arial"/>
        </w:rPr>
        <w:t xml:space="preserve">y de los centros directivos </w:t>
      </w:r>
      <w:r w:rsidRPr="00673A52">
        <w:rPr>
          <w:rFonts w:ascii="Arial" w:hAnsi="Arial" w:cs="Arial"/>
        </w:rPr>
        <w:t>de los departamentos ministeriales</w:t>
      </w:r>
      <w:r w:rsidR="00D2436B">
        <w:rPr>
          <w:rFonts w:ascii="Arial" w:hAnsi="Arial" w:cs="Arial"/>
        </w:rPr>
        <w:t xml:space="preserve"> y sus organismos dependientes</w:t>
      </w:r>
      <w:r w:rsidRPr="00673A52">
        <w:rPr>
          <w:rFonts w:ascii="Arial" w:hAnsi="Arial" w:cs="Arial"/>
        </w:rPr>
        <w:t>.</w:t>
      </w:r>
    </w:p>
    <w:p w:rsidR="00BA3A46" w:rsidRPr="00673A52" w:rsidRDefault="00BA3A46" w:rsidP="00BA3A46">
      <w:pPr>
        <w:pStyle w:val="Prrafodelista"/>
        <w:spacing w:line="276" w:lineRule="auto"/>
        <w:ind w:left="993"/>
        <w:jc w:val="both"/>
        <w:rPr>
          <w:rFonts w:ascii="Arial" w:hAnsi="Arial" w:cs="Arial"/>
        </w:rPr>
      </w:pPr>
    </w:p>
    <w:p w:rsidR="000F328C" w:rsidRDefault="00E355D2" w:rsidP="00BA3A46">
      <w:pPr>
        <w:pStyle w:val="Prrafodelista"/>
        <w:numPr>
          <w:ilvl w:val="0"/>
          <w:numId w:val="23"/>
        </w:numPr>
        <w:spacing w:line="276" w:lineRule="auto"/>
        <w:ind w:left="993" w:firstLine="0"/>
        <w:jc w:val="both"/>
        <w:rPr>
          <w:rFonts w:ascii="Arial" w:hAnsi="Arial" w:cs="Arial"/>
        </w:rPr>
      </w:pPr>
      <w:r>
        <w:rPr>
          <w:rFonts w:ascii="Arial" w:hAnsi="Arial" w:cs="Arial"/>
        </w:rPr>
        <w:t>El diseño</w:t>
      </w:r>
      <w:r w:rsidRPr="00221557">
        <w:rPr>
          <w:rFonts w:ascii="Arial" w:hAnsi="Arial" w:cs="Arial"/>
        </w:rPr>
        <w:t xml:space="preserve"> </w:t>
      </w:r>
      <w:r>
        <w:rPr>
          <w:rFonts w:ascii="Arial" w:hAnsi="Arial" w:cs="Arial"/>
        </w:rPr>
        <w:t>d</w:t>
      </w:r>
      <w:r w:rsidR="000F328C" w:rsidRPr="00221557">
        <w:rPr>
          <w:rFonts w:ascii="Arial" w:hAnsi="Arial" w:cs="Arial"/>
        </w:rPr>
        <w:t xml:space="preserve">el formulario normalizado de presentación de solicitudes de acceso a la información pública. </w:t>
      </w:r>
    </w:p>
    <w:p w:rsidR="00BA3A46" w:rsidRPr="00221557" w:rsidRDefault="00BA3A46" w:rsidP="00BA3A46">
      <w:pPr>
        <w:pStyle w:val="Prrafodelista"/>
        <w:spacing w:line="276" w:lineRule="auto"/>
        <w:ind w:left="993"/>
        <w:jc w:val="both"/>
        <w:rPr>
          <w:rFonts w:ascii="Arial" w:hAnsi="Arial" w:cs="Arial"/>
        </w:rPr>
      </w:pPr>
    </w:p>
    <w:p w:rsidR="000F328C" w:rsidRDefault="00E355D2" w:rsidP="00BA3A46">
      <w:pPr>
        <w:pStyle w:val="Prrafodelista"/>
        <w:numPr>
          <w:ilvl w:val="0"/>
          <w:numId w:val="23"/>
        </w:numPr>
        <w:spacing w:line="276" w:lineRule="auto"/>
        <w:ind w:left="993" w:firstLine="0"/>
        <w:jc w:val="both"/>
        <w:rPr>
          <w:rFonts w:ascii="Arial" w:hAnsi="Arial" w:cs="Arial"/>
        </w:rPr>
      </w:pPr>
      <w:r>
        <w:rPr>
          <w:rFonts w:ascii="Arial" w:hAnsi="Arial" w:cs="Arial"/>
        </w:rPr>
        <w:t xml:space="preserve">La elaboración de </w:t>
      </w:r>
      <w:r w:rsidR="000F328C" w:rsidRPr="00221557">
        <w:rPr>
          <w:rFonts w:ascii="Arial" w:hAnsi="Arial" w:cs="Arial"/>
        </w:rPr>
        <w:t xml:space="preserve">una guía que facilite el desarrollo homogéneo de sus funciones por las distintas </w:t>
      </w:r>
      <w:r w:rsidR="000D7362">
        <w:rPr>
          <w:rFonts w:ascii="Arial" w:hAnsi="Arial" w:cs="Arial"/>
        </w:rPr>
        <w:t>u</w:t>
      </w:r>
      <w:r w:rsidR="000F328C" w:rsidRPr="00221557">
        <w:rPr>
          <w:rFonts w:ascii="Arial" w:hAnsi="Arial" w:cs="Arial"/>
        </w:rPr>
        <w:t xml:space="preserve">nidades de </w:t>
      </w:r>
      <w:r w:rsidR="000D7362">
        <w:rPr>
          <w:rFonts w:ascii="Arial" w:hAnsi="Arial" w:cs="Arial"/>
        </w:rPr>
        <w:t>i</w:t>
      </w:r>
      <w:r w:rsidR="000F328C" w:rsidRPr="00221557">
        <w:rPr>
          <w:rFonts w:ascii="Arial" w:hAnsi="Arial" w:cs="Arial"/>
        </w:rPr>
        <w:t xml:space="preserve">nformación de </w:t>
      </w:r>
      <w:r w:rsidR="000D7362">
        <w:rPr>
          <w:rFonts w:ascii="Arial" w:hAnsi="Arial" w:cs="Arial"/>
        </w:rPr>
        <w:t>t</w:t>
      </w:r>
      <w:r w:rsidR="000F328C" w:rsidRPr="00221557">
        <w:rPr>
          <w:rFonts w:ascii="Arial" w:hAnsi="Arial" w:cs="Arial"/>
        </w:rPr>
        <w:t>ransparencia.</w:t>
      </w:r>
    </w:p>
    <w:p w:rsidR="00BA3A46" w:rsidRDefault="00BA3A46" w:rsidP="00BA3A46">
      <w:pPr>
        <w:pStyle w:val="Prrafodelista"/>
        <w:spacing w:line="276" w:lineRule="auto"/>
        <w:ind w:left="993"/>
        <w:jc w:val="both"/>
        <w:rPr>
          <w:rFonts w:ascii="Arial" w:hAnsi="Arial" w:cs="Arial"/>
        </w:rPr>
      </w:pPr>
    </w:p>
    <w:p w:rsidR="007D1B66" w:rsidRDefault="007D1B66" w:rsidP="00BA3A46">
      <w:pPr>
        <w:pStyle w:val="Prrafodelista"/>
        <w:numPr>
          <w:ilvl w:val="0"/>
          <w:numId w:val="23"/>
        </w:numPr>
        <w:spacing w:line="276" w:lineRule="auto"/>
        <w:ind w:left="993" w:firstLine="0"/>
        <w:jc w:val="both"/>
        <w:rPr>
          <w:rFonts w:ascii="Arial" w:hAnsi="Arial" w:cs="Arial"/>
        </w:rPr>
      </w:pPr>
      <w:r>
        <w:rPr>
          <w:rFonts w:ascii="Arial" w:hAnsi="Arial" w:cs="Arial"/>
        </w:rPr>
        <w:t xml:space="preserve">La notificación de las resoluciones del procedimiento de acceso cuando </w:t>
      </w:r>
      <w:r w:rsidR="008F5EAC">
        <w:rPr>
          <w:rFonts w:ascii="Arial" w:hAnsi="Arial" w:cs="Arial"/>
        </w:rPr>
        <w:t>por su naturaleza se estime conveniente</w:t>
      </w:r>
      <w:r w:rsidR="00DE772F">
        <w:rPr>
          <w:rFonts w:ascii="Arial" w:hAnsi="Arial" w:cs="Arial"/>
        </w:rPr>
        <w:t>.</w:t>
      </w:r>
    </w:p>
    <w:p w:rsidR="00673A52" w:rsidRPr="00FB22D2" w:rsidRDefault="00673A52" w:rsidP="009E44C0">
      <w:pPr>
        <w:pStyle w:val="Prrafodelista"/>
        <w:spacing w:line="276" w:lineRule="auto"/>
        <w:jc w:val="both"/>
        <w:rPr>
          <w:rFonts w:ascii="Arial" w:hAnsi="Arial" w:cs="Arial"/>
        </w:rPr>
      </w:pPr>
    </w:p>
    <w:p w:rsidR="00673A52" w:rsidRPr="00AB2F84" w:rsidRDefault="00673A52" w:rsidP="007044B4">
      <w:pPr>
        <w:pStyle w:val="Prrafodelista"/>
        <w:numPr>
          <w:ilvl w:val="0"/>
          <w:numId w:val="22"/>
        </w:numPr>
        <w:spacing w:line="276" w:lineRule="auto"/>
        <w:jc w:val="both"/>
        <w:rPr>
          <w:rFonts w:ascii="Arial" w:hAnsi="Arial" w:cs="Arial"/>
          <w:strike/>
        </w:rPr>
      </w:pPr>
      <w:r w:rsidRPr="00AB2F84">
        <w:rPr>
          <w:rFonts w:ascii="Arial" w:hAnsi="Arial" w:cs="Arial"/>
        </w:rPr>
        <w:t xml:space="preserve">La Oficina de la Transparencia y Acceso a la Información del Ministerio de Presidencia dictará las </w:t>
      </w:r>
      <w:r w:rsidR="00AE5213">
        <w:rPr>
          <w:rFonts w:ascii="Arial" w:hAnsi="Arial" w:cs="Arial"/>
        </w:rPr>
        <w:t>directrices</w:t>
      </w:r>
      <w:r w:rsidR="00AE5213" w:rsidRPr="00AB2F84">
        <w:rPr>
          <w:rFonts w:ascii="Arial" w:hAnsi="Arial" w:cs="Arial"/>
        </w:rPr>
        <w:t xml:space="preserve"> </w:t>
      </w:r>
      <w:r w:rsidRPr="00AB2F84">
        <w:rPr>
          <w:rFonts w:ascii="Arial" w:hAnsi="Arial" w:cs="Arial"/>
        </w:rPr>
        <w:t xml:space="preserve">oportunas para </w:t>
      </w:r>
      <w:r w:rsidR="0043064F">
        <w:rPr>
          <w:rFonts w:ascii="Arial" w:hAnsi="Arial" w:cs="Arial"/>
        </w:rPr>
        <w:t xml:space="preserve">la aplicación, por los órganos competentes, de </w:t>
      </w:r>
      <w:r w:rsidR="00CF2BFE">
        <w:rPr>
          <w:rFonts w:ascii="Arial" w:hAnsi="Arial" w:cs="Arial"/>
        </w:rPr>
        <w:t xml:space="preserve">lo previsto en </w:t>
      </w:r>
      <w:r w:rsidRPr="00AB2F84">
        <w:rPr>
          <w:rFonts w:ascii="Arial" w:hAnsi="Arial" w:cs="Arial"/>
        </w:rPr>
        <w:t xml:space="preserve">los artículos 17 a </w:t>
      </w:r>
      <w:r w:rsidR="00C23661" w:rsidRPr="00AB2F84">
        <w:rPr>
          <w:rFonts w:ascii="Arial" w:hAnsi="Arial" w:cs="Arial"/>
        </w:rPr>
        <w:t>2</w:t>
      </w:r>
      <w:r w:rsidR="00C23661">
        <w:rPr>
          <w:rFonts w:ascii="Arial" w:hAnsi="Arial" w:cs="Arial"/>
        </w:rPr>
        <w:t>2</w:t>
      </w:r>
      <w:r w:rsidR="00C23661" w:rsidRPr="00AB2F84">
        <w:rPr>
          <w:rFonts w:ascii="Arial" w:hAnsi="Arial" w:cs="Arial"/>
        </w:rPr>
        <w:t xml:space="preserve"> </w:t>
      </w:r>
      <w:r w:rsidRPr="00AB2F84">
        <w:rPr>
          <w:rFonts w:ascii="Arial" w:hAnsi="Arial" w:cs="Arial"/>
        </w:rPr>
        <w:t xml:space="preserve">de la Ley </w:t>
      </w:r>
      <w:r>
        <w:rPr>
          <w:rFonts w:ascii="Arial" w:hAnsi="Arial" w:cs="Arial"/>
        </w:rPr>
        <w:t>19/2013, de 9 de diciembre.</w:t>
      </w:r>
      <w:r w:rsidR="00CF2BFE">
        <w:rPr>
          <w:rFonts w:ascii="Arial" w:hAnsi="Arial" w:cs="Arial"/>
        </w:rPr>
        <w:t xml:space="preserve"> Asimismo, y en colaboración con las </w:t>
      </w:r>
      <w:r w:rsidR="000D7362">
        <w:rPr>
          <w:rFonts w:ascii="Arial" w:hAnsi="Arial" w:cs="Arial"/>
        </w:rPr>
        <w:t>u</w:t>
      </w:r>
      <w:r w:rsidR="00CF2BFE">
        <w:rPr>
          <w:rFonts w:ascii="Arial" w:hAnsi="Arial" w:cs="Arial"/>
        </w:rPr>
        <w:t xml:space="preserve">nidades de </w:t>
      </w:r>
      <w:r w:rsidR="000D7362">
        <w:rPr>
          <w:rFonts w:ascii="Arial" w:hAnsi="Arial" w:cs="Arial"/>
        </w:rPr>
        <w:t>i</w:t>
      </w:r>
      <w:r w:rsidR="00CF2BFE">
        <w:rPr>
          <w:rFonts w:ascii="Arial" w:hAnsi="Arial" w:cs="Arial"/>
        </w:rPr>
        <w:t xml:space="preserve">nformación de </w:t>
      </w:r>
      <w:r w:rsidR="000D7362">
        <w:rPr>
          <w:rFonts w:ascii="Arial" w:hAnsi="Arial" w:cs="Arial"/>
        </w:rPr>
        <w:t>t</w:t>
      </w:r>
      <w:r w:rsidR="00CF2BFE">
        <w:rPr>
          <w:rFonts w:ascii="Arial" w:hAnsi="Arial" w:cs="Arial"/>
        </w:rPr>
        <w:t xml:space="preserve">ransparencia </w:t>
      </w:r>
      <w:r w:rsidR="000D7362">
        <w:rPr>
          <w:rFonts w:ascii="Arial" w:hAnsi="Arial" w:cs="Arial"/>
        </w:rPr>
        <w:t>d</w:t>
      </w:r>
      <w:r w:rsidR="00CF2BFE">
        <w:rPr>
          <w:rFonts w:ascii="Arial" w:hAnsi="Arial" w:cs="Arial"/>
        </w:rPr>
        <w:t xml:space="preserve">epartamentales y </w:t>
      </w:r>
      <w:r w:rsidR="000D7362">
        <w:rPr>
          <w:rFonts w:ascii="Arial" w:hAnsi="Arial" w:cs="Arial"/>
        </w:rPr>
        <w:t>s</w:t>
      </w:r>
      <w:r w:rsidR="00CF2BFE">
        <w:rPr>
          <w:rFonts w:ascii="Arial" w:hAnsi="Arial" w:cs="Arial"/>
        </w:rPr>
        <w:t xml:space="preserve">ingulares, podrá establecer </w:t>
      </w:r>
      <w:r w:rsidR="00AE5213">
        <w:rPr>
          <w:rFonts w:ascii="Arial" w:hAnsi="Arial" w:cs="Arial"/>
        </w:rPr>
        <w:t xml:space="preserve">líneas </w:t>
      </w:r>
      <w:r w:rsidR="0043064F">
        <w:rPr>
          <w:rFonts w:ascii="Arial" w:hAnsi="Arial" w:cs="Arial"/>
        </w:rPr>
        <w:t xml:space="preserve">comunes </w:t>
      </w:r>
      <w:r w:rsidR="00CF2BFE">
        <w:rPr>
          <w:rFonts w:ascii="Arial" w:hAnsi="Arial" w:cs="Arial"/>
        </w:rPr>
        <w:t>de actuación.</w:t>
      </w:r>
      <w:r>
        <w:rPr>
          <w:rFonts w:ascii="Arial" w:hAnsi="Arial" w:cs="Arial"/>
        </w:rPr>
        <w:t xml:space="preserve"> </w:t>
      </w:r>
      <w:r w:rsidRPr="00AB2F84">
        <w:rPr>
          <w:rFonts w:ascii="Arial" w:hAnsi="Arial" w:cs="Arial"/>
          <w:strike/>
        </w:rPr>
        <w:t xml:space="preserve">  </w:t>
      </w:r>
    </w:p>
    <w:p w:rsidR="00673A52" w:rsidRDefault="00673A52" w:rsidP="009E44C0">
      <w:pPr>
        <w:spacing w:line="276" w:lineRule="auto"/>
        <w:jc w:val="center"/>
        <w:rPr>
          <w:rFonts w:ascii="Arial" w:hAnsi="Arial" w:cs="Arial"/>
        </w:rPr>
      </w:pPr>
    </w:p>
    <w:p w:rsidR="00DC2B64" w:rsidRPr="00955073" w:rsidRDefault="00DC2B64" w:rsidP="009E44C0">
      <w:pPr>
        <w:spacing w:line="276" w:lineRule="auto"/>
        <w:jc w:val="both"/>
        <w:rPr>
          <w:rFonts w:ascii="Arial" w:hAnsi="Arial" w:cs="Arial"/>
          <w:b/>
        </w:rPr>
      </w:pPr>
      <w:r w:rsidRPr="00955073">
        <w:rPr>
          <w:rFonts w:ascii="Arial" w:hAnsi="Arial" w:cs="Arial"/>
          <w:b/>
        </w:rPr>
        <w:t xml:space="preserve">Artículo </w:t>
      </w:r>
      <w:r w:rsidR="003122A5">
        <w:rPr>
          <w:rFonts w:ascii="Arial" w:hAnsi="Arial" w:cs="Arial"/>
          <w:b/>
        </w:rPr>
        <w:t>2</w:t>
      </w:r>
      <w:r w:rsidR="0042047A">
        <w:rPr>
          <w:rFonts w:ascii="Arial" w:hAnsi="Arial" w:cs="Arial"/>
          <w:b/>
        </w:rPr>
        <w:t>5</w:t>
      </w:r>
      <w:r w:rsidR="00955073" w:rsidRPr="00955073">
        <w:rPr>
          <w:rFonts w:ascii="Arial" w:hAnsi="Arial" w:cs="Arial"/>
          <w:b/>
        </w:rPr>
        <w:t xml:space="preserve">. </w:t>
      </w:r>
      <w:r w:rsidRPr="00955073">
        <w:rPr>
          <w:rFonts w:ascii="Arial" w:hAnsi="Arial" w:cs="Arial"/>
          <w:b/>
        </w:rPr>
        <w:t xml:space="preserve">Unidades de </w:t>
      </w:r>
      <w:r w:rsidR="000D7362">
        <w:rPr>
          <w:rFonts w:ascii="Arial" w:hAnsi="Arial" w:cs="Arial"/>
          <w:b/>
        </w:rPr>
        <w:t>i</w:t>
      </w:r>
      <w:r w:rsidRPr="00955073">
        <w:rPr>
          <w:rFonts w:ascii="Arial" w:hAnsi="Arial" w:cs="Arial"/>
          <w:b/>
        </w:rPr>
        <w:t>nformación</w:t>
      </w:r>
      <w:r w:rsidR="001C1EEC">
        <w:rPr>
          <w:rFonts w:ascii="Arial" w:hAnsi="Arial" w:cs="Arial"/>
          <w:b/>
        </w:rPr>
        <w:t xml:space="preserve"> de </w:t>
      </w:r>
      <w:r w:rsidR="000D7362">
        <w:rPr>
          <w:rFonts w:ascii="Arial" w:hAnsi="Arial" w:cs="Arial"/>
          <w:b/>
        </w:rPr>
        <w:t>t</w:t>
      </w:r>
      <w:r w:rsidR="001C1EEC">
        <w:rPr>
          <w:rFonts w:ascii="Arial" w:hAnsi="Arial" w:cs="Arial"/>
          <w:b/>
        </w:rPr>
        <w:t>ransparencia</w:t>
      </w:r>
    </w:p>
    <w:p w:rsidR="00DC2B64" w:rsidRDefault="00DC2B64" w:rsidP="009E44C0">
      <w:pPr>
        <w:spacing w:line="276" w:lineRule="auto"/>
        <w:jc w:val="both"/>
        <w:rPr>
          <w:rFonts w:ascii="Arial" w:hAnsi="Arial" w:cs="Arial"/>
        </w:rPr>
      </w:pPr>
    </w:p>
    <w:p w:rsidR="00802469" w:rsidRPr="00D23BFF" w:rsidRDefault="00802469" w:rsidP="007044B4">
      <w:pPr>
        <w:pStyle w:val="Prrafodelista"/>
        <w:numPr>
          <w:ilvl w:val="0"/>
          <w:numId w:val="19"/>
        </w:numPr>
        <w:spacing w:line="276" w:lineRule="auto"/>
        <w:jc w:val="both"/>
        <w:rPr>
          <w:rFonts w:ascii="Arial" w:hAnsi="Arial" w:cs="Arial"/>
        </w:rPr>
      </w:pPr>
      <w:r w:rsidRPr="00D23BFF">
        <w:rPr>
          <w:rFonts w:ascii="Arial" w:hAnsi="Arial" w:cs="Arial"/>
        </w:rPr>
        <w:t xml:space="preserve">Los </w:t>
      </w:r>
      <w:r w:rsidR="000D7362">
        <w:rPr>
          <w:rFonts w:ascii="Arial" w:hAnsi="Arial" w:cs="Arial"/>
        </w:rPr>
        <w:t>d</w:t>
      </w:r>
      <w:r w:rsidR="00B60D6C" w:rsidRPr="009F4B07">
        <w:rPr>
          <w:rFonts w:ascii="Arial" w:hAnsi="Arial" w:cs="Arial"/>
        </w:rPr>
        <w:t xml:space="preserve">epartamentos </w:t>
      </w:r>
      <w:r w:rsidR="000D7362">
        <w:rPr>
          <w:rFonts w:ascii="Arial" w:hAnsi="Arial" w:cs="Arial"/>
        </w:rPr>
        <w:t>m</w:t>
      </w:r>
      <w:r w:rsidR="00B60D6C" w:rsidRPr="009F4B07">
        <w:rPr>
          <w:rFonts w:ascii="Arial" w:hAnsi="Arial" w:cs="Arial"/>
        </w:rPr>
        <w:t xml:space="preserve">inisteriales </w:t>
      </w:r>
      <w:r w:rsidRPr="00D23BFF">
        <w:rPr>
          <w:rFonts w:ascii="Arial" w:hAnsi="Arial" w:cs="Arial"/>
        </w:rPr>
        <w:t xml:space="preserve">deberán </w:t>
      </w:r>
      <w:r w:rsidR="004A04E4" w:rsidRPr="00D23BFF">
        <w:rPr>
          <w:rFonts w:ascii="Arial" w:hAnsi="Arial" w:cs="Arial"/>
        </w:rPr>
        <w:t xml:space="preserve">identificar </w:t>
      </w:r>
      <w:r w:rsidR="00DC2B64" w:rsidRPr="00D23BFF">
        <w:rPr>
          <w:rFonts w:ascii="Arial" w:hAnsi="Arial" w:cs="Arial"/>
        </w:rPr>
        <w:t xml:space="preserve">las </w:t>
      </w:r>
      <w:r w:rsidR="000D7362">
        <w:rPr>
          <w:rFonts w:ascii="Arial" w:hAnsi="Arial" w:cs="Arial"/>
        </w:rPr>
        <w:t>u</w:t>
      </w:r>
      <w:r w:rsidR="004A04E4" w:rsidRPr="00D23BFF">
        <w:rPr>
          <w:rFonts w:ascii="Arial" w:hAnsi="Arial" w:cs="Arial"/>
        </w:rPr>
        <w:t xml:space="preserve">nidades de </w:t>
      </w:r>
      <w:r w:rsidR="000D7362">
        <w:rPr>
          <w:rFonts w:ascii="Arial" w:hAnsi="Arial" w:cs="Arial"/>
        </w:rPr>
        <w:t>i</w:t>
      </w:r>
      <w:r w:rsidR="004A04E4" w:rsidRPr="00D23BFF">
        <w:rPr>
          <w:rFonts w:ascii="Arial" w:hAnsi="Arial" w:cs="Arial"/>
        </w:rPr>
        <w:t xml:space="preserve">nformación </w:t>
      </w:r>
      <w:r w:rsidR="001C1EEC">
        <w:rPr>
          <w:rFonts w:ascii="Arial" w:hAnsi="Arial" w:cs="Arial"/>
        </w:rPr>
        <w:t xml:space="preserve">de </w:t>
      </w:r>
      <w:r w:rsidR="000D7362">
        <w:rPr>
          <w:rFonts w:ascii="Arial" w:hAnsi="Arial" w:cs="Arial"/>
        </w:rPr>
        <w:t>t</w:t>
      </w:r>
      <w:r w:rsidR="001C1EEC">
        <w:rPr>
          <w:rFonts w:ascii="Arial" w:hAnsi="Arial" w:cs="Arial"/>
        </w:rPr>
        <w:t xml:space="preserve">ransparencia </w:t>
      </w:r>
      <w:r w:rsidR="00DC2B64" w:rsidRPr="00D23BFF">
        <w:rPr>
          <w:rFonts w:ascii="Arial" w:hAnsi="Arial" w:cs="Arial"/>
        </w:rPr>
        <w:t xml:space="preserve">a las que </w:t>
      </w:r>
      <w:r w:rsidR="00D23BFF" w:rsidRPr="00D23BFF">
        <w:rPr>
          <w:rFonts w:ascii="Arial" w:hAnsi="Arial" w:cs="Arial"/>
        </w:rPr>
        <w:t xml:space="preserve">se refiere </w:t>
      </w:r>
      <w:r w:rsidR="004A04E4" w:rsidRPr="00D23BFF">
        <w:rPr>
          <w:rFonts w:ascii="Arial" w:hAnsi="Arial" w:cs="Arial"/>
        </w:rPr>
        <w:t xml:space="preserve">el artículo 21 de la </w:t>
      </w:r>
      <w:r w:rsidR="00D23BFF" w:rsidRPr="00D23BFF">
        <w:rPr>
          <w:rFonts w:ascii="Arial" w:hAnsi="Arial" w:cs="Arial"/>
        </w:rPr>
        <w:t xml:space="preserve">ley 19/2013, de 9 de diciembre que tendrán las siguientes funciones: </w:t>
      </w:r>
    </w:p>
    <w:p w:rsidR="00BA00CE" w:rsidRDefault="00BA00CE" w:rsidP="009E44C0">
      <w:pPr>
        <w:spacing w:line="276" w:lineRule="auto"/>
        <w:jc w:val="both"/>
        <w:rPr>
          <w:rFonts w:ascii="Arial" w:hAnsi="Arial" w:cs="Arial"/>
        </w:rPr>
      </w:pPr>
    </w:p>
    <w:p w:rsidR="00D23BFF" w:rsidRDefault="00D23BFF" w:rsidP="00BA3A46">
      <w:pPr>
        <w:pStyle w:val="Prrafodelista"/>
        <w:numPr>
          <w:ilvl w:val="0"/>
          <w:numId w:val="20"/>
        </w:numPr>
        <w:spacing w:line="276" w:lineRule="auto"/>
        <w:ind w:left="993" w:firstLine="0"/>
        <w:jc w:val="both"/>
        <w:rPr>
          <w:rFonts w:ascii="Arial" w:hAnsi="Arial" w:cs="Arial"/>
        </w:rPr>
      </w:pPr>
      <w:r w:rsidRPr="00D23BFF">
        <w:rPr>
          <w:rFonts w:ascii="Arial" w:hAnsi="Arial" w:cs="Arial"/>
        </w:rPr>
        <w:t xml:space="preserve">Recabar y difundir la información a la que se refiere el capítulo </w:t>
      </w:r>
      <w:r w:rsidR="00FB09BE">
        <w:rPr>
          <w:rFonts w:ascii="Arial" w:hAnsi="Arial" w:cs="Arial"/>
        </w:rPr>
        <w:t xml:space="preserve">II </w:t>
      </w:r>
      <w:r w:rsidRPr="00D23BFF">
        <w:rPr>
          <w:rFonts w:ascii="Arial" w:hAnsi="Arial" w:cs="Arial"/>
        </w:rPr>
        <w:t>de</w:t>
      </w:r>
      <w:r w:rsidR="00FB09BE">
        <w:rPr>
          <w:rFonts w:ascii="Arial" w:hAnsi="Arial" w:cs="Arial"/>
        </w:rPr>
        <w:t>l Título I</w:t>
      </w:r>
      <w:r w:rsidRPr="00D23BFF">
        <w:rPr>
          <w:rFonts w:ascii="Arial" w:hAnsi="Arial" w:cs="Arial"/>
        </w:rPr>
        <w:t xml:space="preserve"> de la ley 19/2013, de 9 de diciembre</w:t>
      </w:r>
      <w:r w:rsidR="00466CD1">
        <w:rPr>
          <w:rFonts w:ascii="Arial" w:hAnsi="Arial" w:cs="Arial"/>
        </w:rPr>
        <w:t xml:space="preserve"> salvo la que sea objeto de publicación centralizada de acuerdo a lo establecido en el Título II de este </w:t>
      </w:r>
      <w:r w:rsidR="00831D47">
        <w:rPr>
          <w:rFonts w:ascii="Arial" w:hAnsi="Arial" w:cs="Arial"/>
        </w:rPr>
        <w:t>r</w:t>
      </w:r>
      <w:r w:rsidR="00466CD1">
        <w:rPr>
          <w:rFonts w:ascii="Arial" w:hAnsi="Arial" w:cs="Arial"/>
        </w:rPr>
        <w:t>eglamento</w:t>
      </w:r>
      <w:r w:rsidRPr="00D23BFF">
        <w:rPr>
          <w:rFonts w:ascii="Arial" w:hAnsi="Arial" w:cs="Arial"/>
        </w:rPr>
        <w:t>.</w:t>
      </w:r>
    </w:p>
    <w:p w:rsidR="00BA3A46" w:rsidRPr="00D23BFF" w:rsidRDefault="00BA3A46" w:rsidP="00BA3A46">
      <w:pPr>
        <w:pStyle w:val="Prrafodelista"/>
        <w:spacing w:line="276" w:lineRule="auto"/>
        <w:ind w:left="993"/>
        <w:jc w:val="both"/>
        <w:rPr>
          <w:rFonts w:ascii="Arial" w:hAnsi="Arial" w:cs="Arial"/>
        </w:rPr>
      </w:pPr>
    </w:p>
    <w:p w:rsidR="00D23BFF" w:rsidRDefault="00D23BFF" w:rsidP="00BA3A46">
      <w:pPr>
        <w:pStyle w:val="Prrafodelista"/>
        <w:numPr>
          <w:ilvl w:val="0"/>
          <w:numId w:val="20"/>
        </w:numPr>
        <w:spacing w:line="276" w:lineRule="auto"/>
        <w:ind w:left="993" w:firstLine="0"/>
        <w:jc w:val="both"/>
        <w:rPr>
          <w:rFonts w:ascii="Arial" w:hAnsi="Arial" w:cs="Arial"/>
        </w:rPr>
      </w:pPr>
      <w:r w:rsidRPr="00D23BFF">
        <w:rPr>
          <w:rFonts w:ascii="Arial" w:hAnsi="Arial" w:cs="Arial"/>
        </w:rPr>
        <w:t>Recibir y dar tramitación a las solicitudes de acceso a la información.</w:t>
      </w:r>
    </w:p>
    <w:p w:rsidR="006D110E" w:rsidRPr="00D23BFF" w:rsidRDefault="006D110E" w:rsidP="00BA3A46">
      <w:pPr>
        <w:pStyle w:val="Prrafodelista"/>
        <w:spacing w:line="276" w:lineRule="auto"/>
        <w:ind w:left="993"/>
        <w:jc w:val="both"/>
        <w:rPr>
          <w:rFonts w:ascii="Arial" w:hAnsi="Arial" w:cs="Arial"/>
        </w:rPr>
      </w:pPr>
    </w:p>
    <w:p w:rsidR="007D1B66" w:rsidRDefault="007224EC" w:rsidP="00BA3A46">
      <w:pPr>
        <w:pStyle w:val="Prrafodelista"/>
        <w:numPr>
          <w:ilvl w:val="0"/>
          <w:numId w:val="20"/>
        </w:numPr>
        <w:spacing w:line="276" w:lineRule="auto"/>
        <w:ind w:left="993" w:firstLine="0"/>
        <w:jc w:val="both"/>
        <w:rPr>
          <w:rFonts w:ascii="Arial" w:hAnsi="Arial" w:cs="Arial"/>
        </w:rPr>
      </w:pPr>
      <w:r>
        <w:rPr>
          <w:rFonts w:ascii="Arial" w:hAnsi="Arial" w:cs="Arial"/>
        </w:rPr>
        <w:t>Efectuar la notificación de las resoluciones del procedimiento de acceso</w:t>
      </w:r>
      <w:r w:rsidR="00CD4917">
        <w:rPr>
          <w:rFonts w:ascii="Arial" w:hAnsi="Arial" w:cs="Arial"/>
        </w:rPr>
        <w:t xml:space="preserve">, sin perjuicio </w:t>
      </w:r>
      <w:r w:rsidR="007D1B66">
        <w:rPr>
          <w:rFonts w:ascii="Arial" w:hAnsi="Arial" w:cs="Arial"/>
        </w:rPr>
        <w:t>de lo dispuesto en la letra h) del apartado 1 del artículo anterior.</w:t>
      </w:r>
    </w:p>
    <w:p w:rsidR="00006612" w:rsidRDefault="00006612" w:rsidP="00BA3A46">
      <w:pPr>
        <w:pStyle w:val="Prrafodelista"/>
        <w:spacing w:line="276" w:lineRule="auto"/>
        <w:ind w:left="993"/>
        <w:jc w:val="both"/>
        <w:rPr>
          <w:rFonts w:ascii="Arial" w:hAnsi="Arial" w:cs="Arial"/>
        </w:rPr>
      </w:pPr>
    </w:p>
    <w:p w:rsidR="00006612" w:rsidRDefault="007D1B66" w:rsidP="00BA3A46">
      <w:pPr>
        <w:pStyle w:val="Prrafodelista"/>
        <w:numPr>
          <w:ilvl w:val="0"/>
          <w:numId w:val="20"/>
        </w:numPr>
        <w:spacing w:line="276" w:lineRule="auto"/>
        <w:ind w:left="993" w:firstLine="0"/>
        <w:jc w:val="both"/>
        <w:rPr>
          <w:rFonts w:ascii="Arial" w:hAnsi="Arial" w:cs="Arial"/>
        </w:rPr>
      </w:pPr>
      <w:r>
        <w:rPr>
          <w:rFonts w:ascii="Arial" w:hAnsi="Arial" w:cs="Arial"/>
        </w:rPr>
        <w:t xml:space="preserve">Notificar </w:t>
      </w:r>
      <w:r w:rsidR="00CB6AFD" w:rsidRPr="007D1B66">
        <w:rPr>
          <w:rFonts w:ascii="Arial" w:hAnsi="Arial" w:cs="Arial"/>
        </w:rPr>
        <w:t xml:space="preserve"> toda comunicación que deba </w:t>
      </w:r>
      <w:r w:rsidR="000D7362" w:rsidRPr="007D1B66">
        <w:rPr>
          <w:rFonts w:ascii="Arial" w:hAnsi="Arial" w:cs="Arial"/>
        </w:rPr>
        <w:t xml:space="preserve">producirse </w:t>
      </w:r>
      <w:r w:rsidR="00CB6AFD" w:rsidRPr="007D1B66">
        <w:rPr>
          <w:rFonts w:ascii="Arial" w:hAnsi="Arial" w:cs="Arial"/>
        </w:rPr>
        <w:t>durante la tramitación de las solicitudes de acceso a la información pública</w:t>
      </w:r>
      <w:r w:rsidR="00D01F97" w:rsidRPr="007D1B66">
        <w:rPr>
          <w:rFonts w:ascii="Arial" w:hAnsi="Arial" w:cs="Arial"/>
        </w:rPr>
        <w:t>,</w:t>
      </w:r>
      <w:r w:rsidR="007224EC" w:rsidRPr="007D1B66">
        <w:rPr>
          <w:rFonts w:ascii="Arial" w:hAnsi="Arial" w:cs="Arial"/>
        </w:rPr>
        <w:t xml:space="preserve"> </w:t>
      </w:r>
      <w:r w:rsidR="00D01F97" w:rsidRPr="007D1B66">
        <w:rPr>
          <w:rFonts w:ascii="Arial" w:hAnsi="Arial" w:cs="Arial"/>
        </w:rPr>
        <w:t xml:space="preserve">incluyendo </w:t>
      </w:r>
      <w:r w:rsidR="000D7362" w:rsidRPr="007D1B66">
        <w:rPr>
          <w:rFonts w:ascii="Arial" w:hAnsi="Arial" w:cs="Arial"/>
        </w:rPr>
        <w:t xml:space="preserve"> la</w:t>
      </w:r>
      <w:r w:rsidR="00D01F97" w:rsidRPr="007D1B66">
        <w:rPr>
          <w:rFonts w:ascii="Arial" w:hAnsi="Arial" w:cs="Arial"/>
        </w:rPr>
        <w:t xml:space="preserve"> subsanación de deficiencias por el interesado previst</w:t>
      </w:r>
      <w:r w:rsidR="000D7362" w:rsidRPr="007D1B66">
        <w:rPr>
          <w:rFonts w:ascii="Arial" w:hAnsi="Arial" w:cs="Arial"/>
        </w:rPr>
        <w:t>a</w:t>
      </w:r>
      <w:r w:rsidR="00D01F97" w:rsidRPr="007D1B66">
        <w:rPr>
          <w:rFonts w:ascii="Arial" w:hAnsi="Arial" w:cs="Arial"/>
        </w:rPr>
        <w:t xml:space="preserve"> en el artículo </w:t>
      </w:r>
      <w:r w:rsidR="000A622F" w:rsidRPr="007D1B66">
        <w:rPr>
          <w:rFonts w:ascii="Arial" w:hAnsi="Arial" w:cs="Arial"/>
        </w:rPr>
        <w:t>11</w:t>
      </w:r>
      <w:r w:rsidR="00592E7B" w:rsidRPr="00006612">
        <w:rPr>
          <w:rFonts w:ascii="Arial" w:hAnsi="Arial" w:cs="Arial"/>
        </w:rPr>
        <w:t>, salvo que esta se produzca por las unidades de tramitación</w:t>
      </w:r>
      <w:r w:rsidR="00C464BE" w:rsidRPr="00006612">
        <w:rPr>
          <w:rFonts w:ascii="Arial" w:hAnsi="Arial" w:cs="Arial"/>
        </w:rPr>
        <w:t xml:space="preserve"> de los órganos que deban resolver</w:t>
      </w:r>
      <w:r w:rsidR="00D01F97" w:rsidRPr="00006612">
        <w:rPr>
          <w:rFonts w:ascii="Arial" w:hAnsi="Arial" w:cs="Arial"/>
        </w:rPr>
        <w:t>.</w:t>
      </w:r>
    </w:p>
    <w:p w:rsidR="00006612" w:rsidRDefault="00006612" w:rsidP="00BA3A46">
      <w:pPr>
        <w:pStyle w:val="Prrafodelista"/>
        <w:spacing w:line="276" w:lineRule="auto"/>
        <w:ind w:left="993"/>
        <w:jc w:val="both"/>
        <w:rPr>
          <w:rFonts w:ascii="Arial" w:hAnsi="Arial" w:cs="Arial"/>
        </w:rPr>
      </w:pPr>
    </w:p>
    <w:p w:rsidR="00EF092D" w:rsidRPr="00006612" w:rsidRDefault="00D2436B" w:rsidP="00BA3A46">
      <w:pPr>
        <w:pStyle w:val="Prrafodelista"/>
        <w:numPr>
          <w:ilvl w:val="0"/>
          <w:numId w:val="20"/>
        </w:numPr>
        <w:spacing w:line="276" w:lineRule="auto"/>
        <w:ind w:left="993" w:firstLine="0"/>
        <w:jc w:val="both"/>
        <w:rPr>
          <w:rFonts w:ascii="Arial" w:hAnsi="Arial" w:cs="Arial"/>
        </w:rPr>
      </w:pPr>
      <w:r w:rsidRPr="00006612">
        <w:rPr>
          <w:rFonts w:ascii="Arial" w:hAnsi="Arial" w:cs="Arial"/>
        </w:rPr>
        <w:t>Poder r</w:t>
      </w:r>
      <w:r w:rsidR="00EF092D" w:rsidRPr="00006612">
        <w:rPr>
          <w:rFonts w:ascii="Arial" w:hAnsi="Arial" w:cs="Arial"/>
        </w:rPr>
        <w:t>esolver</w:t>
      </w:r>
      <w:r w:rsidRPr="00006612">
        <w:rPr>
          <w:rFonts w:ascii="Arial" w:hAnsi="Arial" w:cs="Arial"/>
        </w:rPr>
        <w:t>, en los términos señalados en el artículo 19.2,</w:t>
      </w:r>
      <w:r w:rsidR="00EF092D" w:rsidRPr="00006612">
        <w:rPr>
          <w:rFonts w:ascii="Arial" w:hAnsi="Arial" w:cs="Arial"/>
        </w:rPr>
        <w:t xml:space="preserve"> las solicitudes de información cuando:</w:t>
      </w:r>
    </w:p>
    <w:p w:rsidR="00B36558" w:rsidRDefault="00B36558" w:rsidP="006D110E">
      <w:pPr>
        <w:spacing w:line="276" w:lineRule="auto"/>
        <w:ind w:left="567"/>
        <w:jc w:val="both"/>
        <w:rPr>
          <w:rFonts w:ascii="Arial" w:hAnsi="Arial" w:cs="Arial"/>
        </w:rPr>
      </w:pPr>
    </w:p>
    <w:p w:rsidR="00B36558" w:rsidRPr="00006612" w:rsidRDefault="00B36558" w:rsidP="00BA3A46">
      <w:pPr>
        <w:spacing w:line="276" w:lineRule="auto"/>
        <w:ind w:left="1560"/>
        <w:jc w:val="both"/>
        <w:rPr>
          <w:rFonts w:ascii="Arial" w:hAnsi="Arial" w:cs="Arial"/>
        </w:rPr>
      </w:pPr>
      <w:r w:rsidRPr="00006612">
        <w:rPr>
          <w:rFonts w:ascii="Arial" w:hAnsi="Arial" w:cs="Arial"/>
          <w:iCs/>
        </w:rPr>
        <w:t>1ª Se les haya encomendado esta función con carácter general.</w:t>
      </w:r>
    </w:p>
    <w:p w:rsidR="00D2436B" w:rsidRDefault="00D2436B" w:rsidP="00BA3A46">
      <w:pPr>
        <w:spacing w:line="276" w:lineRule="auto"/>
        <w:ind w:left="1560"/>
        <w:jc w:val="both"/>
        <w:rPr>
          <w:rFonts w:ascii="Arial" w:hAnsi="Arial" w:cs="Arial"/>
        </w:rPr>
      </w:pPr>
    </w:p>
    <w:p w:rsidR="00D2436B" w:rsidRPr="006D110E" w:rsidRDefault="00B36558" w:rsidP="00BA3A46">
      <w:pPr>
        <w:spacing w:line="276" w:lineRule="auto"/>
        <w:ind w:left="1560"/>
        <w:jc w:val="both"/>
        <w:rPr>
          <w:rFonts w:ascii="Arial" w:hAnsi="Arial" w:cs="Arial"/>
        </w:rPr>
      </w:pPr>
      <w:r w:rsidRPr="00B36558">
        <w:rPr>
          <w:rFonts w:ascii="Arial" w:hAnsi="Arial" w:cs="Arial"/>
        </w:rPr>
        <w:t>2</w:t>
      </w:r>
      <w:r>
        <w:rPr>
          <w:rFonts w:ascii="Arial" w:hAnsi="Arial" w:cs="Arial"/>
        </w:rPr>
        <w:t>ª</w:t>
      </w:r>
      <w:r w:rsidR="00D2436B" w:rsidRPr="00B36558">
        <w:rPr>
          <w:rFonts w:ascii="Arial" w:hAnsi="Arial" w:cs="Arial"/>
        </w:rPr>
        <w:t xml:space="preserve"> </w:t>
      </w:r>
      <w:r w:rsidRPr="00B36558">
        <w:rPr>
          <w:rFonts w:ascii="Arial" w:hAnsi="Arial" w:cs="Arial"/>
        </w:rPr>
        <w:t xml:space="preserve">Se refieran a </w:t>
      </w:r>
      <w:r>
        <w:rPr>
          <w:rFonts w:ascii="Arial" w:hAnsi="Arial" w:cs="Arial"/>
        </w:rPr>
        <w:t>i</w:t>
      </w:r>
      <w:r w:rsidR="00D2436B" w:rsidRPr="00B36558">
        <w:rPr>
          <w:rFonts w:ascii="Arial" w:hAnsi="Arial" w:cs="Arial"/>
        </w:rPr>
        <w:t>nformación</w:t>
      </w:r>
      <w:r w:rsidR="00D2436B" w:rsidRPr="00D2436B">
        <w:rPr>
          <w:rFonts w:ascii="Arial" w:hAnsi="Arial" w:cs="Arial"/>
        </w:rPr>
        <w:t xml:space="preserve"> </w:t>
      </w:r>
      <w:r w:rsidR="0069741D">
        <w:rPr>
          <w:rFonts w:ascii="Arial" w:hAnsi="Arial" w:cs="Arial"/>
        </w:rPr>
        <w:t xml:space="preserve">que no obre en poder del órgano al que aquellas se dirigen, cuando se desconozca </w:t>
      </w:r>
      <w:r w:rsidR="00D2436B" w:rsidRPr="00D2436B">
        <w:rPr>
          <w:rFonts w:ascii="Arial" w:hAnsi="Arial" w:cs="Arial"/>
        </w:rPr>
        <w:t>el competente</w:t>
      </w:r>
      <w:r>
        <w:rPr>
          <w:rFonts w:ascii="Arial" w:hAnsi="Arial" w:cs="Arial"/>
        </w:rPr>
        <w:t>.</w:t>
      </w:r>
    </w:p>
    <w:p w:rsidR="00A81703" w:rsidRDefault="00A81703" w:rsidP="00BA3A46">
      <w:pPr>
        <w:pStyle w:val="Prrafodelista"/>
        <w:spacing w:line="276" w:lineRule="auto"/>
        <w:ind w:left="1560"/>
        <w:jc w:val="both"/>
        <w:rPr>
          <w:rFonts w:ascii="Arial" w:hAnsi="Arial" w:cs="Arial"/>
        </w:rPr>
      </w:pPr>
    </w:p>
    <w:p w:rsidR="00EF092D" w:rsidRDefault="00B36558" w:rsidP="00B36558">
      <w:pPr>
        <w:pStyle w:val="Prrafodelista"/>
        <w:spacing w:line="276" w:lineRule="auto"/>
        <w:ind w:left="1560"/>
        <w:jc w:val="both"/>
        <w:rPr>
          <w:rFonts w:ascii="Arial" w:hAnsi="Arial" w:cs="Arial"/>
        </w:rPr>
      </w:pPr>
      <w:r>
        <w:rPr>
          <w:rFonts w:ascii="Arial" w:hAnsi="Arial" w:cs="Arial"/>
        </w:rPr>
        <w:t>3</w:t>
      </w:r>
      <w:r w:rsidR="00EF092D">
        <w:rPr>
          <w:rFonts w:ascii="Arial" w:hAnsi="Arial" w:cs="Arial"/>
        </w:rPr>
        <w:t xml:space="preserve">ª </w:t>
      </w:r>
      <w:r w:rsidRPr="0037427E">
        <w:rPr>
          <w:rFonts w:ascii="Arial" w:hAnsi="Arial" w:cs="Arial"/>
        </w:rPr>
        <w:t xml:space="preserve">Se refieran a </w:t>
      </w:r>
      <w:r>
        <w:rPr>
          <w:rFonts w:ascii="Arial" w:hAnsi="Arial" w:cs="Arial"/>
        </w:rPr>
        <w:t>i</w:t>
      </w:r>
      <w:r w:rsidR="00EF092D">
        <w:rPr>
          <w:rFonts w:ascii="Arial" w:hAnsi="Arial" w:cs="Arial"/>
        </w:rPr>
        <w:t>nformación ya publicada</w:t>
      </w:r>
      <w:r w:rsidR="00A81703">
        <w:rPr>
          <w:rFonts w:ascii="Arial" w:hAnsi="Arial" w:cs="Arial"/>
        </w:rPr>
        <w:t xml:space="preserve">. En este caso, </w:t>
      </w:r>
      <w:r w:rsidR="00EF092D">
        <w:rPr>
          <w:rFonts w:ascii="Arial" w:hAnsi="Arial" w:cs="Arial"/>
        </w:rPr>
        <w:t xml:space="preserve">la resolución </w:t>
      </w:r>
      <w:r w:rsidR="00A81703">
        <w:rPr>
          <w:rFonts w:ascii="Arial" w:hAnsi="Arial" w:cs="Arial"/>
        </w:rPr>
        <w:t xml:space="preserve">deberá indicar </w:t>
      </w:r>
      <w:r w:rsidR="00EF092D">
        <w:rPr>
          <w:rFonts w:ascii="Arial" w:hAnsi="Arial" w:cs="Arial"/>
        </w:rPr>
        <w:t xml:space="preserve"> cómo puede el solicitante acceder a ella. </w:t>
      </w:r>
    </w:p>
    <w:p w:rsidR="00172041" w:rsidRDefault="00172041" w:rsidP="00B36558">
      <w:pPr>
        <w:pStyle w:val="Prrafodelista"/>
        <w:spacing w:line="276" w:lineRule="auto"/>
        <w:ind w:left="1560"/>
        <w:jc w:val="both"/>
        <w:rPr>
          <w:rFonts w:ascii="Arial" w:hAnsi="Arial" w:cs="Arial"/>
        </w:rPr>
      </w:pPr>
    </w:p>
    <w:p w:rsidR="00EF092D" w:rsidRDefault="00B36558" w:rsidP="00B36558">
      <w:pPr>
        <w:pStyle w:val="Prrafodelista"/>
        <w:spacing w:line="276" w:lineRule="auto"/>
        <w:ind w:left="1560"/>
        <w:jc w:val="both"/>
        <w:rPr>
          <w:rFonts w:ascii="Arial" w:hAnsi="Arial" w:cs="Arial"/>
        </w:rPr>
      </w:pPr>
      <w:r>
        <w:rPr>
          <w:rFonts w:ascii="Arial" w:hAnsi="Arial" w:cs="Arial"/>
        </w:rPr>
        <w:t>4</w:t>
      </w:r>
      <w:r w:rsidR="00EF092D">
        <w:rPr>
          <w:rFonts w:ascii="Arial" w:hAnsi="Arial" w:cs="Arial"/>
        </w:rPr>
        <w:t xml:space="preserve">ª </w:t>
      </w:r>
      <w:r w:rsidRPr="0037427E">
        <w:rPr>
          <w:rFonts w:ascii="Arial" w:hAnsi="Arial" w:cs="Arial"/>
        </w:rPr>
        <w:t xml:space="preserve">Se refieran a </w:t>
      </w:r>
      <w:r>
        <w:rPr>
          <w:rFonts w:ascii="Arial" w:hAnsi="Arial" w:cs="Arial"/>
        </w:rPr>
        <w:t xml:space="preserve">materias </w:t>
      </w:r>
      <w:r w:rsidR="00EF092D">
        <w:rPr>
          <w:rFonts w:ascii="Arial" w:hAnsi="Arial" w:cs="Arial"/>
        </w:rPr>
        <w:t>que tengan previsto un régimen jurídico específico de acceso a la información</w:t>
      </w:r>
      <w:r w:rsidR="00095752">
        <w:rPr>
          <w:rFonts w:ascii="Arial" w:hAnsi="Arial" w:cs="Arial"/>
        </w:rPr>
        <w:t>, incluidas las solicitudes de acceso a documentos y escritos de un procedimiento judicial</w:t>
      </w:r>
      <w:r w:rsidR="00EF092D">
        <w:rPr>
          <w:rFonts w:ascii="Arial" w:hAnsi="Arial" w:cs="Arial"/>
        </w:rPr>
        <w:t xml:space="preserve">. </w:t>
      </w:r>
    </w:p>
    <w:p w:rsidR="00006612" w:rsidRDefault="00006612" w:rsidP="006D110E">
      <w:pPr>
        <w:spacing w:line="276" w:lineRule="auto"/>
        <w:ind w:left="567"/>
        <w:jc w:val="both"/>
        <w:rPr>
          <w:rFonts w:ascii="Arial" w:hAnsi="Arial" w:cs="Arial"/>
        </w:rPr>
      </w:pPr>
    </w:p>
    <w:p w:rsidR="00D23BFF" w:rsidRDefault="00D2436B" w:rsidP="00BA3A46">
      <w:pPr>
        <w:spacing w:line="276" w:lineRule="auto"/>
        <w:ind w:left="993"/>
        <w:jc w:val="both"/>
        <w:rPr>
          <w:rFonts w:ascii="Arial" w:hAnsi="Arial" w:cs="Arial"/>
        </w:rPr>
      </w:pPr>
      <w:r>
        <w:rPr>
          <w:rFonts w:ascii="Arial" w:hAnsi="Arial" w:cs="Arial"/>
        </w:rPr>
        <w:t>f</w:t>
      </w:r>
      <w:r w:rsidR="007D1B66">
        <w:rPr>
          <w:rFonts w:ascii="Arial" w:hAnsi="Arial" w:cs="Arial"/>
        </w:rPr>
        <w:t xml:space="preserve">) </w:t>
      </w:r>
      <w:r w:rsidR="00D23BFF" w:rsidRPr="007D1B66">
        <w:rPr>
          <w:rFonts w:ascii="Arial" w:hAnsi="Arial" w:cs="Arial"/>
        </w:rPr>
        <w:t>Realizar los trámites internos necesarios para dar acceso a la información solicitada</w:t>
      </w:r>
      <w:r w:rsidR="003114A6" w:rsidRPr="007D1B66">
        <w:rPr>
          <w:rFonts w:ascii="Arial" w:hAnsi="Arial" w:cs="Arial"/>
        </w:rPr>
        <w:t>, de acuerdo con lo establecido en la resolución que se haya dictado</w:t>
      </w:r>
      <w:r w:rsidR="00D23BFF" w:rsidRPr="007D1B66">
        <w:rPr>
          <w:rFonts w:ascii="Arial" w:hAnsi="Arial" w:cs="Arial"/>
        </w:rPr>
        <w:t>.</w:t>
      </w:r>
    </w:p>
    <w:p w:rsidR="006D110E" w:rsidRPr="007D1B66" w:rsidRDefault="006D110E" w:rsidP="00BA3A46">
      <w:pPr>
        <w:spacing w:line="276" w:lineRule="auto"/>
        <w:ind w:left="993"/>
        <w:jc w:val="both"/>
        <w:rPr>
          <w:rFonts w:ascii="Arial" w:hAnsi="Arial" w:cs="Arial"/>
        </w:rPr>
      </w:pPr>
    </w:p>
    <w:p w:rsidR="00D23BFF" w:rsidRDefault="00D2436B" w:rsidP="00BA3A46">
      <w:pPr>
        <w:spacing w:line="276" w:lineRule="auto"/>
        <w:ind w:left="993"/>
        <w:jc w:val="both"/>
        <w:rPr>
          <w:rFonts w:ascii="Arial" w:hAnsi="Arial" w:cs="Arial"/>
        </w:rPr>
      </w:pPr>
      <w:r>
        <w:rPr>
          <w:rFonts w:ascii="Arial" w:hAnsi="Arial" w:cs="Arial"/>
        </w:rPr>
        <w:t>g</w:t>
      </w:r>
      <w:r w:rsidR="007D1B66">
        <w:rPr>
          <w:rFonts w:ascii="Arial" w:hAnsi="Arial" w:cs="Arial"/>
        </w:rPr>
        <w:t xml:space="preserve">) </w:t>
      </w:r>
      <w:r w:rsidR="00D23BFF" w:rsidRPr="007D1B66">
        <w:rPr>
          <w:rFonts w:ascii="Arial" w:hAnsi="Arial" w:cs="Arial"/>
        </w:rPr>
        <w:t>Realizar el seguimiento y control de la correcta tramitación de las solicitudes de acceso a la información.</w:t>
      </w:r>
    </w:p>
    <w:p w:rsidR="006D110E" w:rsidRPr="007D1B66" w:rsidRDefault="006D110E" w:rsidP="00BA3A46">
      <w:pPr>
        <w:spacing w:line="276" w:lineRule="auto"/>
        <w:ind w:left="993"/>
        <w:jc w:val="both"/>
        <w:rPr>
          <w:rFonts w:ascii="Arial" w:hAnsi="Arial" w:cs="Arial"/>
        </w:rPr>
      </w:pPr>
    </w:p>
    <w:p w:rsidR="00D23BFF" w:rsidRDefault="00D2436B" w:rsidP="00BA3A46">
      <w:pPr>
        <w:spacing w:line="276" w:lineRule="auto"/>
        <w:ind w:left="993"/>
        <w:jc w:val="both"/>
        <w:rPr>
          <w:rFonts w:ascii="Arial" w:hAnsi="Arial" w:cs="Arial"/>
        </w:rPr>
      </w:pPr>
      <w:r>
        <w:rPr>
          <w:rFonts w:ascii="Arial" w:hAnsi="Arial" w:cs="Arial"/>
        </w:rPr>
        <w:t>h</w:t>
      </w:r>
      <w:r w:rsidR="007D1B66" w:rsidRPr="006D110E">
        <w:rPr>
          <w:rFonts w:ascii="Arial" w:hAnsi="Arial" w:cs="Arial"/>
        </w:rPr>
        <w:t xml:space="preserve">) </w:t>
      </w:r>
      <w:r w:rsidR="00D23BFF" w:rsidRPr="006D110E">
        <w:rPr>
          <w:rFonts w:ascii="Arial" w:hAnsi="Arial" w:cs="Arial"/>
        </w:rPr>
        <w:t>Llevar un registro de las solicitudes de acceso a la información.</w:t>
      </w:r>
    </w:p>
    <w:p w:rsidR="006D110E" w:rsidRPr="006D110E" w:rsidRDefault="006D110E" w:rsidP="00BA3A46">
      <w:pPr>
        <w:spacing w:line="276" w:lineRule="auto"/>
        <w:ind w:left="993" w:firstLine="360"/>
        <w:jc w:val="both"/>
        <w:rPr>
          <w:rFonts w:ascii="Arial" w:hAnsi="Arial" w:cs="Arial"/>
        </w:rPr>
      </w:pPr>
    </w:p>
    <w:p w:rsidR="00D23BFF" w:rsidRPr="007D1B66" w:rsidRDefault="00D2436B" w:rsidP="00BA3A46">
      <w:pPr>
        <w:spacing w:line="276" w:lineRule="auto"/>
        <w:ind w:left="993"/>
        <w:jc w:val="both"/>
        <w:rPr>
          <w:rFonts w:ascii="Arial" w:hAnsi="Arial" w:cs="Arial"/>
        </w:rPr>
      </w:pPr>
      <w:r>
        <w:rPr>
          <w:rFonts w:ascii="Arial" w:hAnsi="Arial" w:cs="Arial"/>
        </w:rPr>
        <w:t>i</w:t>
      </w:r>
      <w:r w:rsidR="007D1B66">
        <w:rPr>
          <w:rFonts w:ascii="Arial" w:hAnsi="Arial" w:cs="Arial"/>
        </w:rPr>
        <w:t xml:space="preserve">) </w:t>
      </w:r>
      <w:r w:rsidR="00D23BFF" w:rsidRPr="007D1B66">
        <w:rPr>
          <w:rFonts w:ascii="Arial" w:hAnsi="Arial" w:cs="Arial"/>
        </w:rPr>
        <w:t xml:space="preserve">Asegurar la disponibilidad en la respectiva página web o sede electrónica de la información cuyo acceso se solicita con más frecuencia. </w:t>
      </w:r>
    </w:p>
    <w:p w:rsidR="006D110E" w:rsidRDefault="006D110E" w:rsidP="00BA3A46">
      <w:pPr>
        <w:pStyle w:val="Prrafodelista"/>
        <w:spacing w:line="276" w:lineRule="auto"/>
        <w:ind w:left="993"/>
        <w:jc w:val="both"/>
        <w:rPr>
          <w:rFonts w:ascii="Arial" w:hAnsi="Arial" w:cs="Arial"/>
        </w:rPr>
      </w:pPr>
    </w:p>
    <w:p w:rsidR="00D23BFF" w:rsidRDefault="00D2436B" w:rsidP="00BA3A46">
      <w:pPr>
        <w:pStyle w:val="Prrafodelista"/>
        <w:spacing w:line="276" w:lineRule="auto"/>
        <w:ind w:left="993"/>
        <w:jc w:val="both"/>
        <w:rPr>
          <w:rFonts w:ascii="Arial" w:hAnsi="Arial" w:cs="Arial"/>
        </w:rPr>
      </w:pPr>
      <w:r>
        <w:rPr>
          <w:rFonts w:ascii="Arial" w:hAnsi="Arial" w:cs="Arial"/>
        </w:rPr>
        <w:t>j</w:t>
      </w:r>
      <w:r w:rsidR="006D110E">
        <w:rPr>
          <w:rFonts w:ascii="Arial" w:hAnsi="Arial" w:cs="Arial"/>
        </w:rPr>
        <w:t xml:space="preserve">) </w:t>
      </w:r>
      <w:r w:rsidR="00D23BFF" w:rsidRPr="00D23BFF">
        <w:rPr>
          <w:rFonts w:ascii="Arial" w:hAnsi="Arial" w:cs="Arial"/>
        </w:rPr>
        <w:t>Mantener actualizado un mapa de contenidos en el que queden identificados los distintos tipos de información que obre en poder del órgano.</w:t>
      </w:r>
    </w:p>
    <w:p w:rsidR="006D110E" w:rsidRDefault="006D110E" w:rsidP="00BA3A46">
      <w:pPr>
        <w:pStyle w:val="Prrafodelista"/>
        <w:spacing w:line="276" w:lineRule="auto"/>
        <w:ind w:left="993"/>
        <w:jc w:val="both"/>
        <w:rPr>
          <w:rFonts w:ascii="Arial" w:hAnsi="Arial" w:cs="Arial"/>
        </w:rPr>
      </w:pPr>
    </w:p>
    <w:p w:rsidR="003F2125" w:rsidRPr="00D23BFF" w:rsidRDefault="00D2436B" w:rsidP="00BA3A46">
      <w:pPr>
        <w:pStyle w:val="Prrafodelista"/>
        <w:spacing w:line="276" w:lineRule="auto"/>
        <w:ind w:left="993"/>
        <w:jc w:val="both"/>
        <w:rPr>
          <w:rFonts w:ascii="Arial" w:hAnsi="Arial" w:cs="Arial"/>
        </w:rPr>
      </w:pPr>
      <w:r>
        <w:rPr>
          <w:rFonts w:ascii="Arial" w:hAnsi="Arial" w:cs="Arial"/>
        </w:rPr>
        <w:t>k</w:t>
      </w:r>
      <w:r w:rsidR="007D1B66">
        <w:rPr>
          <w:rFonts w:ascii="Arial" w:hAnsi="Arial" w:cs="Arial"/>
        </w:rPr>
        <w:t xml:space="preserve">) </w:t>
      </w:r>
      <w:r w:rsidR="003F2125">
        <w:rPr>
          <w:rFonts w:ascii="Arial" w:hAnsi="Arial" w:cs="Arial"/>
        </w:rPr>
        <w:t>Proporcionar toda la información necesaria para la correcta tramitación</w:t>
      </w:r>
      <w:r w:rsidR="007F06BB">
        <w:rPr>
          <w:rFonts w:ascii="Arial" w:hAnsi="Arial" w:cs="Arial"/>
        </w:rPr>
        <w:t>, por parte de los órganos competentes para ello,</w:t>
      </w:r>
      <w:r w:rsidR="003F2125">
        <w:rPr>
          <w:rFonts w:ascii="Arial" w:hAnsi="Arial" w:cs="Arial"/>
        </w:rPr>
        <w:t xml:space="preserve"> de las reclamaciones </w:t>
      </w:r>
      <w:r w:rsidR="00060751">
        <w:rPr>
          <w:rFonts w:ascii="Arial" w:hAnsi="Arial" w:cs="Arial"/>
        </w:rPr>
        <w:t xml:space="preserve">y recursos </w:t>
      </w:r>
      <w:r w:rsidR="003F2125">
        <w:rPr>
          <w:rFonts w:ascii="Arial" w:hAnsi="Arial" w:cs="Arial"/>
        </w:rPr>
        <w:t xml:space="preserve">que se presenten frente </w:t>
      </w:r>
      <w:r w:rsidR="002E7A43" w:rsidRPr="007E60AA">
        <w:rPr>
          <w:rFonts w:ascii="Arial" w:hAnsi="Arial" w:cs="Arial"/>
        </w:rPr>
        <w:t>a</w:t>
      </w:r>
      <w:r w:rsidR="002E7A43">
        <w:rPr>
          <w:rFonts w:ascii="Arial" w:hAnsi="Arial" w:cs="Arial"/>
          <w:b/>
          <w:color w:val="FF0000"/>
        </w:rPr>
        <w:t xml:space="preserve"> </w:t>
      </w:r>
      <w:r w:rsidR="003F2125">
        <w:rPr>
          <w:rFonts w:ascii="Arial" w:hAnsi="Arial" w:cs="Arial"/>
        </w:rPr>
        <w:t xml:space="preserve">resoluciones de acceso. </w:t>
      </w:r>
    </w:p>
    <w:p w:rsidR="006D110E" w:rsidRDefault="006D110E" w:rsidP="00BA3A46">
      <w:pPr>
        <w:pStyle w:val="Prrafodelista"/>
        <w:spacing w:line="276" w:lineRule="auto"/>
        <w:ind w:left="993"/>
        <w:jc w:val="both"/>
        <w:rPr>
          <w:rFonts w:ascii="Arial" w:hAnsi="Arial" w:cs="Arial"/>
        </w:rPr>
      </w:pPr>
    </w:p>
    <w:p w:rsidR="00D23BFF" w:rsidRDefault="00D2436B" w:rsidP="00BA3A46">
      <w:pPr>
        <w:pStyle w:val="Prrafodelista"/>
        <w:spacing w:line="276" w:lineRule="auto"/>
        <w:ind w:left="993"/>
        <w:jc w:val="both"/>
        <w:rPr>
          <w:rFonts w:ascii="Arial" w:hAnsi="Arial" w:cs="Arial"/>
        </w:rPr>
      </w:pPr>
      <w:r>
        <w:rPr>
          <w:rFonts w:ascii="Arial" w:hAnsi="Arial" w:cs="Arial"/>
        </w:rPr>
        <w:t>l</w:t>
      </w:r>
      <w:r w:rsidR="007D1B66">
        <w:rPr>
          <w:rFonts w:ascii="Arial" w:hAnsi="Arial" w:cs="Arial"/>
        </w:rPr>
        <w:t xml:space="preserve">) </w:t>
      </w:r>
      <w:r w:rsidR="00D23BFF" w:rsidRPr="00D23BFF">
        <w:rPr>
          <w:rFonts w:ascii="Arial" w:hAnsi="Arial" w:cs="Arial"/>
        </w:rPr>
        <w:t>Todas aquellas que sean necesarias para asegurar una correcta aplicación de las disposiciones de la ley 19/2013, de 9 de diciembre.</w:t>
      </w:r>
    </w:p>
    <w:p w:rsidR="003B2037" w:rsidRDefault="003B2037" w:rsidP="006D110E">
      <w:pPr>
        <w:pStyle w:val="Prrafodelista"/>
        <w:spacing w:line="276" w:lineRule="auto"/>
        <w:ind w:left="567"/>
        <w:jc w:val="both"/>
        <w:rPr>
          <w:rFonts w:ascii="Arial" w:hAnsi="Arial" w:cs="Arial"/>
        </w:rPr>
      </w:pPr>
    </w:p>
    <w:p w:rsidR="003B2037" w:rsidRPr="003B2037" w:rsidRDefault="003B2037" w:rsidP="007044B4">
      <w:pPr>
        <w:pStyle w:val="Prrafodelista"/>
        <w:numPr>
          <w:ilvl w:val="0"/>
          <w:numId w:val="19"/>
        </w:numPr>
        <w:spacing w:line="276" w:lineRule="auto"/>
        <w:ind w:left="426"/>
        <w:jc w:val="both"/>
        <w:rPr>
          <w:rFonts w:ascii="Arial" w:hAnsi="Arial" w:cs="Arial"/>
        </w:rPr>
      </w:pPr>
      <w:r w:rsidRPr="003B2037">
        <w:rPr>
          <w:rFonts w:ascii="Arial" w:hAnsi="Arial" w:cs="Arial"/>
        </w:rPr>
        <w:t xml:space="preserve">Las </w:t>
      </w:r>
      <w:r w:rsidR="000D7362">
        <w:rPr>
          <w:rFonts w:ascii="Arial" w:hAnsi="Arial" w:cs="Arial"/>
        </w:rPr>
        <w:t>u</w:t>
      </w:r>
      <w:r w:rsidRPr="003B2037">
        <w:rPr>
          <w:rFonts w:ascii="Arial" w:hAnsi="Arial" w:cs="Arial"/>
        </w:rPr>
        <w:t xml:space="preserve">nidades de </w:t>
      </w:r>
      <w:r w:rsidR="000D7362">
        <w:rPr>
          <w:rFonts w:ascii="Arial" w:hAnsi="Arial" w:cs="Arial"/>
        </w:rPr>
        <w:t>i</w:t>
      </w:r>
      <w:r w:rsidRPr="003B2037">
        <w:rPr>
          <w:rFonts w:ascii="Arial" w:hAnsi="Arial" w:cs="Arial"/>
        </w:rPr>
        <w:t xml:space="preserve">nformación </w:t>
      </w:r>
      <w:r w:rsidR="001C1EEC">
        <w:rPr>
          <w:rFonts w:ascii="Arial" w:hAnsi="Arial" w:cs="Arial"/>
        </w:rPr>
        <w:t xml:space="preserve">de </w:t>
      </w:r>
      <w:r w:rsidR="000D7362">
        <w:rPr>
          <w:rFonts w:ascii="Arial" w:hAnsi="Arial" w:cs="Arial"/>
        </w:rPr>
        <w:t>t</w:t>
      </w:r>
      <w:r w:rsidR="001C1EEC">
        <w:rPr>
          <w:rFonts w:ascii="Arial" w:hAnsi="Arial" w:cs="Arial"/>
        </w:rPr>
        <w:t xml:space="preserve">ransparencia </w:t>
      </w:r>
      <w:r w:rsidRPr="003B2037">
        <w:rPr>
          <w:rFonts w:ascii="Arial" w:hAnsi="Arial" w:cs="Arial"/>
        </w:rPr>
        <w:t xml:space="preserve">deberán contar con información acerca del número y tipo de solicitudes de información recibidas, los plazos de respuesta e </w:t>
      </w:r>
      <w:r>
        <w:rPr>
          <w:rFonts w:ascii="Arial" w:hAnsi="Arial" w:cs="Arial"/>
        </w:rPr>
        <w:t>i</w:t>
      </w:r>
      <w:r w:rsidRPr="003B2037">
        <w:rPr>
          <w:rFonts w:ascii="Arial" w:hAnsi="Arial" w:cs="Arial"/>
        </w:rPr>
        <w:t>nformación estadística sobre solicitudes tramita</w:t>
      </w:r>
      <w:r>
        <w:rPr>
          <w:rFonts w:ascii="Arial" w:hAnsi="Arial" w:cs="Arial"/>
        </w:rPr>
        <w:t>da</w:t>
      </w:r>
      <w:r w:rsidRPr="003B2037">
        <w:rPr>
          <w:rFonts w:ascii="Arial" w:hAnsi="Arial" w:cs="Arial"/>
        </w:rPr>
        <w:t>s y el sentido de la resolución</w:t>
      </w:r>
      <w:r>
        <w:rPr>
          <w:rFonts w:ascii="Arial" w:hAnsi="Arial" w:cs="Arial"/>
        </w:rPr>
        <w:t>.</w:t>
      </w:r>
      <w:r w:rsidRPr="003B2037">
        <w:rPr>
          <w:rFonts w:ascii="Arial" w:hAnsi="Arial" w:cs="Arial"/>
        </w:rPr>
        <w:t xml:space="preserve"> </w:t>
      </w:r>
    </w:p>
    <w:p w:rsidR="00D23BFF" w:rsidRDefault="00D23BFF" w:rsidP="006D110E">
      <w:pPr>
        <w:spacing w:line="276" w:lineRule="auto"/>
        <w:ind w:left="426"/>
        <w:jc w:val="both"/>
        <w:rPr>
          <w:rFonts w:ascii="Arial" w:hAnsi="Arial" w:cs="Arial"/>
        </w:rPr>
      </w:pPr>
    </w:p>
    <w:p w:rsidR="00D23BFF" w:rsidRDefault="00D23BFF" w:rsidP="007044B4">
      <w:pPr>
        <w:pStyle w:val="Prrafodelista"/>
        <w:numPr>
          <w:ilvl w:val="0"/>
          <w:numId w:val="19"/>
        </w:numPr>
        <w:spacing w:line="276" w:lineRule="auto"/>
        <w:ind w:left="426"/>
        <w:jc w:val="both"/>
        <w:rPr>
          <w:rFonts w:ascii="Arial" w:hAnsi="Arial" w:cs="Arial"/>
        </w:rPr>
      </w:pPr>
      <w:r w:rsidRPr="00D23BFF">
        <w:rPr>
          <w:rFonts w:ascii="Arial" w:hAnsi="Arial" w:cs="Arial"/>
        </w:rPr>
        <w:t xml:space="preserve">Las </w:t>
      </w:r>
      <w:r w:rsidR="000D7362">
        <w:rPr>
          <w:rFonts w:ascii="Arial" w:hAnsi="Arial" w:cs="Arial"/>
        </w:rPr>
        <w:t>u</w:t>
      </w:r>
      <w:r w:rsidRPr="00D23BFF">
        <w:rPr>
          <w:rFonts w:ascii="Arial" w:hAnsi="Arial" w:cs="Arial"/>
        </w:rPr>
        <w:t xml:space="preserve">nidades de </w:t>
      </w:r>
      <w:r w:rsidR="000D7362">
        <w:rPr>
          <w:rFonts w:ascii="Arial" w:hAnsi="Arial" w:cs="Arial"/>
        </w:rPr>
        <w:t>i</w:t>
      </w:r>
      <w:r w:rsidRPr="00D23BFF">
        <w:rPr>
          <w:rFonts w:ascii="Arial" w:hAnsi="Arial" w:cs="Arial"/>
        </w:rPr>
        <w:t>nformación podrán ser de dos tipos:</w:t>
      </w:r>
    </w:p>
    <w:p w:rsidR="00D23BFF" w:rsidRPr="00D23BFF" w:rsidRDefault="00D23BFF" w:rsidP="009E44C0">
      <w:pPr>
        <w:pStyle w:val="Prrafodelista"/>
        <w:spacing w:line="276" w:lineRule="auto"/>
        <w:jc w:val="both"/>
        <w:rPr>
          <w:rFonts w:ascii="Arial" w:hAnsi="Arial" w:cs="Arial"/>
        </w:rPr>
      </w:pPr>
    </w:p>
    <w:p w:rsidR="00D23BFF" w:rsidRPr="00AF66BD" w:rsidRDefault="00D23BFF" w:rsidP="00BA3A46">
      <w:pPr>
        <w:pStyle w:val="Prrafodelista"/>
        <w:numPr>
          <w:ilvl w:val="0"/>
          <w:numId w:val="21"/>
        </w:numPr>
        <w:spacing w:line="276" w:lineRule="auto"/>
        <w:ind w:left="993" w:firstLine="0"/>
        <w:jc w:val="both"/>
        <w:rPr>
          <w:rFonts w:ascii="Arial" w:hAnsi="Arial" w:cs="Arial"/>
        </w:rPr>
      </w:pPr>
      <w:r w:rsidRPr="00D23BFF">
        <w:rPr>
          <w:rFonts w:ascii="Arial" w:hAnsi="Arial" w:cs="Arial"/>
        </w:rPr>
        <w:t xml:space="preserve">Unidades de </w:t>
      </w:r>
      <w:r w:rsidR="000D7362">
        <w:rPr>
          <w:rFonts w:ascii="Arial" w:hAnsi="Arial" w:cs="Arial"/>
        </w:rPr>
        <w:t>i</w:t>
      </w:r>
      <w:r w:rsidRPr="00D23BFF">
        <w:rPr>
          <w:rFonts w:ascii="Arial" w:hAnsi="Arial" w:cs="Arial"/>
        </w:rPr>
        <w:t xml:space="preserve">nformación </w:t>
      </w:r>
      <w:r w:rsidR="00B60D6C">
        <w:rPr>
          <w:rFonts w:ascii="Arial" w:hAnsi="Arial" w:cs="Arial"/>
        </w:rPr>
        <w:t xml:space="preserve">de </w:t>
      </w:r>
      <w:r w:rsidR="000D7362">
        <w:rPr>
          <w:rFonts w:ascii="Arial" w:hAnsi="Arial" w:cs="Arial"/>
        </w:rPr>
        <w:t>t</w:t>
      </w:r>
      <w:r w:rsidR="00B60D6C" w:rsidRPr="00AF66BD">
        <w:rPr>
          <w:rFonts w:ascii="Arial" w:hAnsi="Arial" w:cs="Arial"/>
        </w:rPr>
        <w:t xml:space="preserve">ransparencia </w:t>
      </w:r>
      <w:r w:rsidR="000D7362">
        <w:rPr>
          <w:rFonts w:ascii="Arial" w:hAnsi="Arial" w:cs="Arial"/>
        </w:rPr>
        <w:t>d</w:t>
      </w:r>
      <w:r w:rsidRPr="00AF66BD">
        <w:rPr>
          <w:rFonts w:ascii="Arial" w:hAnsi="Arial" w:cs="Arial"/>
        </w:rPr>
        <w:t xml:space="preserve">epartamentales. </w:t>
      </w:r>
    </w:p>
    <w:p w:rsidR="00D23BFF" w:rsidRPr="00D23BFF" w:rsidRDefault="00D23BFF" w:rsidP="00BA3A46">
      <w:pPr>
        <w:pStyle w:val="Prrafodelista"/>
        <w:numPr>
          <w:ilvl w:val="0"/>
          <w:numId w:val="21"/>
        </w:numPr>
        <w:spacing w:line="276" w:lineRule="auto"/>
        <w:ind w:left="993" w:firstLine="0"/>
        <w:jc w:val="both"/>
        <w:rPr>
          <w:rFonts w:ascii="Arial" w:hAnsi="Arial" w:cs="Arial"/>
        </w:rPr>
      </w:pPr>
      <w:r w:rsidRPr="00AF66BD">
        <w:rPr>
          <w:rFonts w:ascii="Arial" w:hAnsi="Arial" w:cs="Arial"/>
        </w:rPr>
        <w:t xml:space="preserve">Unidades de </w:t>
      </w:r>
      <w:r w:rsidR="000D7362">
        <w:rPr>
          <w:rFonts w:ascii="Arial" w:hAnsi="Arial" w:cs="Arial"/>
        </w:rPr>
        <w:t>i</w:t>
      </w:r>
      <w:r w:rsidRPr="00AF66BD">
        <w:rPr>
          <w:rFonts w:ascii="Arial" w:hAnsi="Arial" w:cs="Arial"/>
        </w:rPr>
        <w:t xml:space="preserve">nformación </w:t>
      </w:r>
      <w:r w:rsidR="00B60D6C" w:rsidRPr="00AF66BD">
        <w:rPr>
          <w:rFonts w:ascii="Arial" w:hAnsi="Arial" w:cs="Arial"/>
        </w:rPr>
        <w:t xml:space="preserve">de </w:t>
      </w:r>
      <w:r w:rsidR="000D7362">
        <w:rPr>
          <w:rFonts w:ascii="Arial" w:hAnsi="Arial" w:cs="Arial"/>
        </w:rPr>
        <w:t>t</w:t>
      </w:r>
      <w:r w:rsidR="00B60D6C" w:rsidRPr="00AF66BD">
        <w:rPr>
          <w:rFonts w:ascii="Arial" w:hAnsi="Arial" w:cs="Arial"/>
        </w:rPr>
        <w:t xml:space="preserve">ransparencia </w:t>
      </w:r>
      <w:r w:rsidR="000D7362">
        <w:rPr>
          <w:rFonts w:ascii="Arial" w:hAnsi="Arial" w:cs="Arial"/>
        </w:rPr>
        <w:t>s</w:t>
      </w:r>
      <w:r w:rsidRPr="00D23BFF">
        <w:rPr>
          <w:rFonts w:ascii="Arial" w:hAnsi="Arial" w:cs="Arial"/>
        </w:rPr>
        <w:t>ingulares.</w:t>
      </w:r>
    </w:p>
    <w:p w:rsidR="00D23BFF" w:rsidRDefault="00D23BFF" w:rsidP="009E44C0">
      <w:pPr>
        <w:spacing w:line="276" w:lineRule="auto"/>
        <w:jc w:val="both"/>
        <w:rPr>
          <w:rFonts w:ascii="Arial" w:hAnsi="Arial" w:cs="Arial"/>
        </w:rPr>
      </w:pPr>
    </w:p>
    <w:p w:rsidR="00DC2B64" w:rsidRPr="00955073" w:rsidRDefault="00DC2B64" w:rsidP="009E44C0">
      <w:pPr>
        <w:spacing w:line="276" w:lineRule="auto"/>
        <w:jc w:val="both"/>
        <w:rPr>
          <w:rFonts w:ascii="Arial" w:hAnsi="Arial" w:cs="Arial"/>
          <w:b/>
        </w:rPr>
      </w:pPr>
      <w:r w:rsidRPr="00955073">
        <w:rPr>
          <w:rFonts w:ascii="Arial" w:hAnsi="Arial" w:cs="Arial"/>
          <w:b/>
        </w:rPr>
        <w:t xml:space="preserve">Artículo </w:t>
      </w:r>
      <w:r w:rsidR="003122A5">
        <w:rPr>
          <w:rFonts w:ascii="Arial" w:hAnsi="Arial" w:cs="Arial"/>
          <w:b/>
        </w:rPr>
        <w:t>2</w:t>
      </w:r>
      <w:r w:rsidR="0042047A">
        <w:rPr>
          <w:rFonts w:ascii="Arial" w:hAnsi="Arial" w:cs="Arial"/>
          <w:b/>
        </w:rPr>
        <w:t>6</w:t>
      </w:r>
      <w:r w:rsidR="00955073" w:rsidRPr="00955073">
        <w:rPr>
          <w:rFonts w:ascii="Arial" w:hAnsi="Arial" w:cs="Arial"/>
          <w:b/>
        </w:rPr>
        <w:t xml:space="preserve">. </w:t>
      </w:r>
      <w:r w:rsidRPr="00955073">
        <w:rPr>
          <w:rFonts w:ascii="Arial" w:hAnsi="Arial" w:cs="Arial"/>
          <w:b/>
        </w:rPr>
        <w:t xml:space="preserve">Unidades de </w:t>
      </w:r>
      <w:r w:rsidR="000D7362">
        <w:rPr>
          <w:rFonts w:ascii="Arial" w:hAnsi="Arial" w:cs="Arial"/>
          <w:b/>
        </w:rPr>
        <w:t>i</w:t>
      </w:r>
      <w:r w:rsidRPr="00955073">
        <w:rPr>
          <w:rFonts w:ascii="Arial" w:hAnsi="Arial" w:cs="Arial"/>
          <w:b/>
        </w:rPr>
        <w:t xml:space="preserve">nformación </w:t>
      </w:r>
      <w:r w:rsidR="00B60D6C" w:rsidRPr="00AF66BD">
        <w:rPr>
          <w:rFonts w:ascii="Arial" w:hAnsi="Arial" w:cs="Arial"/>
          <w:b/>
        </w:rPr>
        <w:t xml:space="preserve">de </w:t>
      </w:r>
      <w:r w:rsidR="000D7362">
        <w:rPr>
          <w:rFonts w:ascii="Arial" w:hAnsi="Arial" w:cs="Arial"/>
          <w:b/>
        </w:rPr>
        <w:t>t</w:t>
      </w:r>
      <w:r w:rsidR="00B60D6C" w:rsidRPr="00AF66BD">
        <w:rPr>
          <w:rFonts w:ascii="Arial" w:hAnsi="Arial" w:cs="Arial"/>
          <w:b/>
        </w:rPr>
        <w:t xml:space="preserve">ransparencia </w:t>
      </w:r>
      <w:r w:rsidR="000D7362">
        <w:rPr>
          <w:rFonts w:ascii="Arial" w:hAnsi="Arial" w:cs="Arial"/>
          <w:b/>
        </w:rPr>
        <w:t>d</w:t>
      </w:r>
      <w:r w:rsidRPr="00955073">
        <w:rPr>
          <w:rFonts w:ascii="Arial" w:hAnsi="Arial" w:cs="Arial"/>
          <w:b/>
        </w:rPr>
        <w:t xml:space="preserve">epartamentales </w:t>
      </w:r>
    </w:p>
    <w:p w:rsidR="00DC2B64" w:rsidRDefault="00DC2B64" w:rsidP="009E44C0">
      <w:pPr>
        <w:spacing w:line="276" w:lineRule="auto"/>
        <w:jc w:val="both"/>
        <w:rPr>
          <w:rFonts w:ascii="Arial" w:hAnsi="Arial" w:cs="Arial"/>
        </w:rPr>
      </w:pPr>
    </w:p>
    <w:p w:rsidR="00BA00CE" w:rsidRPr="00F82E8E" w:rsidRDefault="00DC2B64" w:rsidP="007044B4">
      <w:pPr>
        <w:pStyle w:val="Prrafodelista"/>
        <w:numPr>
          <w:ilvl w:val="0"/>
          <w:numId w:val="24"/>
        </w:numPr>
        <w:spacing w:line="276" w:lineRule="auto"/>
        <w:jc w:val="both"/>
        <w:rPr>
          <w:rFonts w:ascii="Arial" w:hAnsi="Arial" w:cs="Arial"/>
        </w:rPr>
      </w:pPr>
      <w:r w:rsidRPr="00F82E8E">
        <w:rPr>
          <w:rFonts w:ascii="Arial" w:hAnsi="Arial" w:cs="Arial"/>
        </w:rPr>
        <w:t>La</w:t>
      </w:r>
      <w:r w:rsidR="001C1EEC">
        <w:rPr>
          <w:rFonts w:ascii="Arial" w:hAnsi="Arial" w:cs="Arial"/>
        </w:rPr>
        <w:t>s</w:t>
      </w:r>
      <w:r w:rsidRPr="00F82E8E">
        <w:rPr>
          <w:rFonts w:ascii="Arial" w:hAnsi="Arial" w:cs="Arial"/>
        </w:rPr>
        <w:t xml:space="preserve"> </w:t>
      </w:r>
      <w:r w:rsidR="000D7362">
        <w:rPr>
          <w:rFonts w:ascii="Arial" w:hAnsi="Arial" w:cs="Arial"/>
        </w:rPr>
        <w:t>u</w:t>
      </w:r>
      <w:r w:rsidRPr="00F82E8E">
        <w:rPr>
          <w:rFonts w:ascii="Arial" w:hAnsi="Arial" w:cs="Arial"/>
        </w:rPr>
        <w:t xml:space="preserve">nidades de </w:t>
      </w:r>
      <w:r w:rsidR="000D7362">
        <w:rPr>
          <w:rFonts w:ascii="Arial" w:hAnsi="Arial" w:cs="Arial"/>
        </w:rPr>
        <w:t>i</w:t>
      </w:r>
      <w:r w:rsidRPr="00F82E8E">
        <w:rPr>
          <w:rFonts w:ascii="Arial" w:hAnsi="Arial" w:cs="Arial"/>
        </w:rPr>
        <w:t xml:space="preserve">nformación </w:t>
      </w:r>
      <w:r w:rsidR="001C1EEC">
        <w:rPr>
          <w:rFonts w:ascii="Arial" w:hAnsi="Arial" w:cs="Arial"/>
        </w:rPr>
        <w:t xml:space="preserve">de </w:t>
      </w:r>
      <w:r w:rsidR="000D7362">
        <w:rPr>
          <w:rFonts w:ascii="Arial" w:hAnsi="Arial" w:cs="Arial"/>
        </w:rPr>
        <w:t>t</w:t>
      </w:r>
      <w:r w:rsidR="001C1EEC">
        <w:rPr>
          <w:rFonts w:ascii="Arial" w:hAnsi="Arial" w:cs="Arial"/>
        </w:rPr>
        <w:t xml:space="preserve">ransparencia </w:t>
      </w:r>
      <w:r w:rsidR="000D7362">
        <w:rPr>
          <w:rFonts w:ascii="Arial" w:hAnsi="Arial" w:cs="Arial"/>
        </w:rPr>
        <w:t>d</w:t>
      </w:r>
      <w:r w:rsidRPr="00F82E8E">
        <w:rPr>
          <w:rFonts w:ascii="Arial" w:hAnsi="Arial" w:cs="Arial"/>
        </w:rPr>
        <w:t xml:space="preserve">epartamentales </w:t>
      </w:r>
      <w:r w:rsidR="00F82E8E">
        <w:rPr>
          <w:rFonts w:ascii="Arial" w:hAnsi="Arial" w:cs="Arial"/>
        </w:rPr>
        <w:t xml:space="preserve">serán </w:t>
      </w:r>
      <w:r w:rsidRPr="00F82E8E">
        <w:rPr>
          <w:rFonts w:ascii="Arial" w:hAnsi="Arial" w:cs="Arial"/>
        </w:rPr>
        <w:t>competen</w:t>
      </w:r>
      <w:r w:rsidR="00F82E8E">
        <w:rPr>
          <w:rFonts w:ascii="Arial" w:hAnsi="Arial" w:cs="Arial"/>
        </w:rPr>
        <w:t>tes</w:t>
      </w:r>
      <w:r w:rsidRPr="00F82E8E">
        <w:rPr>
          <w:rFonts w:ascii="Arial" w:hAnsi="Arial" w:cs="Arial"/>
        </w:rPr>
        <w:t xml:space="preserve"> para </w:t>
      </w:r>
      <w:r w:rsidR="00BA00CE" w:rsidRPr="00F82E8E">
        <w:rPr>
          <w:rFonts w:ascii="Arial" w:hAnsi="Arial" w:cs="Arial"/>
        </w:rPr>
        <w:t xml:space="preserve">el conjunto de </w:t>
      </w:r>
      <w:r w:rsidR="00F82E8E" w:rsidRPr="00F82E8E">
        <w:rPr>
          <w:rFonts w:ascii="Arial" w:hAnsi="Arial" w:cs="Arial"/>
        </w:rPr>
        <w:t xml:space="preserve">un </w:t>
      </w:r>
      <w:r w:rsidR="000D7362">
        <w:rPr>
          <w:rFonts w:ascii="Arial" w:hAnsi="Arial" w:cs="Arial"/>
        </w:rPr>
        <w:t>d</w:t>
      </w:r>
      <w:r w:rsidR="00F82E8E" w:rsidRPr="00F82E8E">
        <w:rPr>
          <w:rFonts w:ascii="Arial" w:hAnsi="Arial" w:cs="Arial"/>
        </w:rPr>
        <w:t xml:space="preserve">epartamento </w:t>
      </w:r>
      <w:r w:rsidR="000D7362">
        <w:rPr>
          <w:rFonts w:ascii="Arial" w:hAnsi="Arial" w:cs="Arial"/>
        </w:rPr>
        <w:t>m</w:t>
      </w:r>
      <w:r w:rsidR="00F82E8E" w:rsidRPr="00F82E8E">
        <w:rPr>
          <w:rFonts w:ascii="Arial" w:hAnsi="Arial" w:cs="Arial"/>
        </w:rPr>
        <w:t xml:space="preserve">inisterial, incluidos </w:t>
      </w:r>
      <w:r w:rsidR="00BA00CE" w:rsidRPr="00F82E8E">
        <w:rPr>
          <w:rFonts w:ascii="Arial" w:hAnsi="Arial" w:cs="Arial"/>
        </w:rPr>
        <w:t xml:space="preserve">los organismos y entidades </w:t>
      </w:r>
      <w:r w:rsidR="00B60D6C" w:rsidRPr="00AF66BD">
        <w:rPr>
          <w:rFonts w:ascii="Arial" w:hAnsi="Arial" w:cs="Arial"/>
        </w:rPr>
        <w:t>definidas en las letras a) a e) del art. 1.</w:t>
      </w:r>
      <w:r w:rsidR="00BD0FFC" w:rsidRPr="00AF66BD">
        <w:rPr>
          <w:rFonts w:ascii="Arial" w:hAnsi="Arial" w:cs="Arial"/>
        </w:rPr>
        <w:t>2</w:t>
      </w:r>
      <w:r w:rsidR="00B60D6C" w:rsidRPr="00AF66BD">
        <w:rPr>
          <w:rFonts w:ascii="Arial" w:hAnsi="Arial" w:cs="Arial"/>
        </w:rPr>
        <w:t>,</w:t>
      </w:r>
      <w:r w:rsidR="00B60D6C">
        <w:rPr>
          <w:rFonts w:ascii="Arial" w:hAnsi="Arial" w:cs="Arial"/>
        </w:rPr>
        <w:t xml:space="preserve"> </w:t>
      </w:r>
      <w:r w:rsidR="00081558" w:rsidRPr="00F82E8E">
        <w:rPr>
          <w:rFonts w:ascii="Arial" w:hAnsi="Arial" w:cs="Arial"/>
        </w:rPr>
        <w:t xml:space="preserve">que estén </w:t>
      </w:r>
      <w:r w:rsidR="00BA00CE" w:rsidRPr="00F82E8E">
        <w:rPr>
          <w:rFonts w:ascii="Arial" w:hAnsi="Arial" w:cs="Arial"/>
        </w:rPr>
        <w:t>adscritos al mismo.</w:t>
      </w:r>
    </w:p>
    <w:p w:rsidR="00F82E8E" w:rsidRDefault="00F82E8E" w:rsidP="009E44C0">
      <w:pPr>
        <w:spacing w:line="276" w:lineRule="auto"/>
        <w:jc w:val="both"/>
        <w:rPr>
          <w:rFonts w:ascii="Arial" w:hAnsi="Arial" w:cs="Arial"/>
        </w:rPr>
      </w:pPr>
    </w:p>
    <w:p w:rsidR="00D77F3C" w:rsidRDefault="00D77F3C" w:rsidP="007044B4">
      <w:pPr>
        <w:pStyle w:val="Prrafodelista"/>
        <w:numPr>
          <w:ilvl w:val="0"/>
          <w:numId w:val="24"/>
        </w:numPr>
        <w:spacing w:line="276" w:lineRule="auto"/>
        <w:jc w:val="both"/>
        <w:rPr>
          <w:rFonts w:ascii="Arial" w:hAnsi="Arial" w:cs="Arial"/>
        </w:rPr>
      </w:pPr>
      <w:r w:rsidRPr="00F82E8E">
        <w:rPr>
          <w:rFonts w:ascii="Arial" w:hAnsi="Arial" w:cs="Arial"/>
        </w:rPr>
        <w:t xml:space="preserve">Las </w:t>
      </w:r>
      <w:r w:rsidR="000D7362">
        <w:rPr>
          <w:rFonts w:ascii="Arial" w:hAnsi="Arial" w:cs="Arial"/>
        </w:rPr>
        <w:t>u</w:t>
      </w:r>
      <w:r w:rsidRPr="00F82E8E">
        <w:rPr>
          <w:rFonts w:ascii="Arial" w:hAnsi="Arial" w:cs="Arial"/>
        </w:rPr>
        <w:t xml:space="preserve">nidades de </w:t>
      </w:r>
      <w:r w:rsidR="000D7362">
        <w:rPr>
          <w:rFonts w:ascii="Arial" w:hAnsi="Arial" w:cs="Arial"/>
        </w:rPr>
        <w:t>i</w:t>
      </w:r>
      <w:r w:rsidRPr="00F82E8E">
        <w:rPr>
          <w:rFonts w:ascii="Arial" w:hAnsi="Arial" w:cs="Arial"/>
        </w:rPr>
        <w:t xml:space="preserve">nformación </w:t>
      </w:r>
      <w:r w:rsidR="001C1EEC">
        <w:rPr>
          <w:rFonts w:ascii="Arial" w:hAnsi="Arial" w:cs="Arial"/>
        </w:rPr>
        <w:t xml:space="preserve">de </w:t>
      </w:r>
      <w:r w:rsidR="000D7362">
        <w:rPr>
          <w:rFonts w:ascii="Arial" w:hAnsi="Arial" w:cs="Arial"/>
        </w:rPr>
        <w:t>t</w:t>
      </w:r>
      <w:r w:rsidR="001C1EEC">
        <w:rPr>
          <w:rFonts w:ascii="Arial" w:hAnsi="Arial" w:cs="Arial"/>
        </w:rPr>
        <w:t xml:space="preserve">ransparencia </w:t>
      </w:r>
      <w:r w:rsidR="000D7362">
        <w:rPr>
          <w:rFonts w:ascii="Arial" w:hAnsi="Arial" w:cs="Arial"/>
        </w:rPr>
        <w:t>d</w:t>
      </w:r>
      <w:r w:rsidRPr="00F82E8E">
        <w:rPr>
          <w:rFonts w:ascii="Arial" w:hAnsi="Arial" w:cs="Arial"/>
        </w:rPr>
        <w:t>epartamentales ejer</w:t>
      </w:r>
      <w:r w:rsidR="00AF66BD">
        <w:rPr>
          <w:rFonts w:ascii="Arial" w:hAnsi="Arial" w:cs="Arial"/>
        </w:rPr>
        <w:t>cerán una labor de coordinación</w:t>
      </w:r>
      <w:r w:rsidR="00507D6C">
        <w:rPr>
          <w:rFonts w:ascii="Arial" w:hAnsi="Arial" w:cs="Arial"/>
        </w:rPr>
        <w:t xml:space="preserve">, tanto respecto de la información que sea objeto de publicidad activa como respecto de las resoluciones que pongan fin </w:t>
      </w:r>
      <w:r w:rsidR="000D7362">
        <w:rPr>
          <w:rFonts w:ascii="Arial" w:hAnsi="Arial" w:cs="Arial"/>
        </w:rPr>
        <w:t xml:space="preserve"> al procedimiento </w:t>
      </w:r>
      <w:r w:rsidR="00507D6C">
        <w:rPr>
          <w:rFonts w:ascii="Arial" w:hAnsi="Arial" w:cs="Arial"/>
        </w:rPr>
        <w:t>de acceso a la información pública</w:t>
      </w:r>
      <w:r w:rsidR="00F82E8E" w:rsidRPr="00F82E8E">
        <w:rPr>
          <w:rFonts w:ascii="Arial" w:hAnsi="Arial" w:cs="Arial"/>
        </w:rPr>
        <w:t xml:space="preserve">. </w:t>
      </w:r>
    </w:p>
    <w:p w:rsidR="00F82E8E" w:rsidRPr="00F82E8E" w:rsidRDefault="00F82E8E" w:rsidP="009E44C0">
      <w:pPr>
        <w:pStyle w:val="Prrafodelista"/>
        <w:spacing w:line="276" w:lineRule="auto"/>
        <w:rPr>
          <w:rFonts w:ascii="Arial" w:hAnsi="Arial" w:cs="Arial"/>
        </w:rPr>
      </w:pPr>
    </w:p>
    <w:p w:rsidR="00D23BFF" w:rsidRPr="00F82E8E" w:rsidRDefault="009057D6" w:rsidP="009E44C0">
      <w:pPr>
        <w:spacing w:line="276" w:lineRule="auto"/>
        <w:jc w:val="both"/>
        <w:rPr>
          <w:rFonts w:ascii="Arial" w:hAnsi="Arial" w:cs="Arial"/>
          <w:b/>
        </w:rPr>
      </w:pPr>
      <w:r w:rsidRPr="00F82E8E">
        <w:rPr>
          <w:rFonts w:ascii="Arial" w:hAnsi="Arial" w:cs="Arial"/>
          <w:b/>
        </w:rPr>
        <w:lastRenderedPageBreak/>
        <w:t xml:space="preserve">Artículo </w:t>
      </w:r>
      <w:r w:rsidR="00F16005">
        <w:rPr>
          <w:rFonts w:ascii="Arial" w:hAnsi="Arial" w:cs="Arial"/>
          <w:b/>
        </w:rPr>
        <w:t>2</w:t>
      </w:r>
      <w:r w:rsidR="0042047A">
        <w:rPr>
          <w:rFonts w:ascii="Arial" w:hAnsi="Arial" w:cs="Arial"/>
          <w:b/>
        </w:rPr>
        <w:t>7</w:t>
      </w:r>
      <w:r w:rsidR="00F82E8E" w:rsidRPr="00F82E8E">
        <w:rPr>
          <w:rFonts w:ascii="Arial" w:hAnsi="Arial" w:cs="Arial"/>
          <w:b/>
        </w:rPr>
        <w:t xml:space="preserve">. </w:t>
      </w:r>
      <w:r w:rsidR="00D77F3C" w:rsidRPr="00F82E8E">
        <w:rPr>
          <w:rFonts w:ascii="Arial" w:hAnsi="Arial" w:cs="Arial"/>
          <w:b/>
        </w:rPr>
        <w:t xml:space="preserve">Unidades de </w:t>
      </w:r>
      <w:r w:rsidR="000D7362">
        <w:rPr>
          <w:rFonts w:ascii="Arial" w:hAnsi="Arial" w:cs="Arial"/>
          <w:b/>
        </w:rPr>
        <w:t>i</w:t>
      </w:r>
      <w:r w:rsidR="00D77F3C" w:rsidRPr="00F82E8E">
        <w:rPr>
          <w:rFonts w:ascii="Arial" w:hAnsi="Arial" w:cs="Arial"/>
          <w:b/>
        </w:rPr>
        <w:t>nformación</w:t>
      </w:r>
      <w:r w:rsidR="00B60D6C">
        <w:rPr>
          <w:rFonts w:ascii="Arial" w:hAnsi="Arial" w:cs="Arial"/>
          <w:b/>
        </w:rPr>
        <w:t xml:space="preserve"> </w:t>
      </w:r>
      <w:r w:rsidR="00B60D6C" w:rsidRPr="007A11A6">
        <w:rPr>
          <w:rFonts w:ascii="Arial" w:hAnsi="Arial" w:cs="Arial"/>
          <w:b/>
        </w:rPr>
        <w:t xml:space="preserve">de </w:t>
      </w:r>
      <w:r w:rsidR="000D7362">
        <w:rPr>
          <w:rFonts w:ascii="Arial" w:hAnsi="Arial" w:cs="Arial"/>
          <w:b/>
        </w:rPr>
        <w:t>t</w:t>
      </w:r>
      <w:r w:rsidR="00B60D6C" w:rsidRPr="007A11A6">
        <w:rPr>
          <w:rFonts w:ascii="Arial" w:hAnsi="Arial" w:cs="Arial"/>
          <w:b/>
        </w:rPr>
        <w:t xml:space="preserve">ransparencia </w:t>
      </w:r>
      <w:r w:rsidR="000D7362">
        <w:rPr>
          <w:rFonts w:ascii="Arial" w:hAnsi="Arial" w:cs="Arial"/>
          <w:b/>
        </w:rPr>
        <w:t>s</w:t>
      </w:r>
      <w:r w:rsidR="00B60D6C" w:rsidRPr="007A11A6">
        <w:rPr>
          <w:rFonts w:ascii="Arial" w:hAnsi="Arial" w:cs="Arial"/>
          <w:b/>
        </w:rPr>
        <w:t>in</w:t>
      </w:r>
      <w:r w:rsidR="00D77F3C" w:rsidRPr="007A11A6">
        <w:rPr>
          <w:rFonts w:ascii="Arial" w:hAnsi="Arial" w:cs="Arial"/>
          <w:b/>
        </w:rPr>
        <w:t xml:space="preserve">gulares </w:t>
      </w:r>
    </w:p>
    <w:p w:rsidR="00D77F3C" w:rsidRDefault="00D77F3C" w:rsidP="009E44C0">
      <w:pPr>
        <w:spacing w:line="276" w:lineRule="auto"/>
        <w:jc w:val="both"/>
        <w:rPr>
          <w:rFonts w:ascii="Arial" w:hAnsi="Arial" w:cs="Arial"/>
        </w:rPr>
      </w:pPr>
    </w:p>
    <w:p w:rsidR="009057D6" w:rsidRDefault="00F82E8E" w:rsidP="007044B4">
      <w:pPr>
        <w:pStyle w:val="Prrafodelista"/>
        <w:numPr>
          <w:ilvl w:val="0"/>
          <w:numId w:val="25"/>
        </w:numPr>
        <w:spacing w:line="276" w:lineRule="auto"/>
        <w:jc w:val="both"/>
        <w:rPr>
          <w:rFonts w:ascii="Arial" w:hAnsi="Arial" w:cs="Arial"/>
        </w:rPr>
      </w:pPr>
      <w:r w:rsidRPr="00AB2F84">
        <w:rPr>
          <w:rFonts w:ascii="Arial" w:hAnsi="Arial" w:cs="Arial"/>
        </w:rPr>
        <w:t>P</w:t>
      </w:r>
      <w:r w:rsidR="00D77F3C" w:rsidRPr="00AB2F84">
        <w:rPr>
          <w:rFonts w:ascii="Arial" w:hAnsi="Arial" w:cs="Arial"/>
        </w:rPr>
        <w:t xml:space="preserve">odrán crearse </w:t>
      </w:r>
      <w:r w:rsidR="000D7362">
        <w:rPr>
          <w:rFonts w:ascii="Arial" w:hAnsi="Arial" w:cs="Arial"/>
        </w:rPr>
        <w:t>u</w:t>
      </w:r>
      <w:r w:rsidR="00D77F3C" w:rsidRPr="00AB2F84">
        <w:rPr>
          <w:rFonts w:ascii="Arial" w:hAnsi="Arial" w:cs="Arial"/>
        </w:rPr>
        <w:t xml:space="preserve">nidades de </w:t>
      </w:r>
      <w:r w:rsidR="000D7362">
        <w:rPr>
          <w:rFonts w:ascii="Arial" w:hAnsi="Arial" w:cs="Arial"/>
        </w:rPr>
        <w:t>i</w:t>
      </w:r>
      <w:r w:rsidR="00D77F3C" w:rsidRPr="00AB2F84">
        <w:rPr>
          <w:rFonts w:ascii="Arial" w:hAnsi="Arial" w:cs="Arial"/>
        </w:rPr>
        <w:t xml:space="preserve">nformación </w:t>
      </w:r>
      <w:r w:rsidR="001C1EEC">
        <w:rPr>
          <w:rFonts w:ascii="Arial" w:hAnsi="Arial" w:cs="Arial"/>
        </w:rPr>
        <w:t xml:space="preserve">de </w:t>
      </w:r>
      <w:r w:rsidR="000D7362">
        <w:rPr>
          <w:rFonts w:ascii="Arial" w:hAnsi="Arial" w:cs="Arial"/>
        </w:rPr>
        <w:t>t</w:t>
      </w:r>
      <w:r w:rsidR="001C1EEC">
        <w:rPr>
          <w:rFonts w:ascii="Arial" w:hAnsi="Arial" w:cs="Arial"/>
        </w:rPr>
        <w:t xml:space="preserve">ransparencia </w:t>
      </w:r>
      <w:r w:rsidR="000D7362">
        <w:rPr>
          <w:rFonts w:ascii="Arial" w:hAnsi="Arial" w:cs="Arial"/>
        </w:rPr>
        <w:t>s</w:t>
      </w:r>
      <w:r w:rsidR="00D77F3C" w:rsidRPr="00AB2F84">
        <w:rPr>
          <w:rFonts w:ascii="Arial" w:hAnsi="Arial" w:cs="Arial"/>
        </w:rPr>
        <w:t>ingulares en el ámbito de órganos</w:t>
      </w:r>
      <w:r w:rsidR="007224EC" w:rsidRPr="00AB2F84">
        <w:rPr>
          <w:rFonts w:ascii="Arial" w:hAnsi="Arial" w:cs="Arial"/>
        </w:rPr>
        <w:t>, organismos</w:t>
      </w:r>
      <w:r w:rsidR="00D77F3C" w:rsidRPr="00AB2F84">
        <w:rPr>
          <w:rFonts w:ascii="Arial" w:hAnsi="Arial" w:cs="Arial"/>
        </w:rPr>
        <w:t xml:space="preserve"> o entidades </w:t>
      </w:r>
      <w:r w:rsidR="00626E94" w:rsidRPr="00AB2F84">
        <w:rPr>
          <w:rFonts w:ascii="Arial" w:hAnsi="Arial" w:cs="Arial"/>
        </w:rPr>
        <w:t>con</w:t>
      </w:r>
      <w:r w:rsidR="00D77F3C" w:rsidRPr="00AB2F84">
        <w:rPr>
          <w:rFonts w:ascii="Arial" w:hAnsi="Arial" w:cs="Arial"/>
        </w:rPr>
        <w:t xml:space="preserve"> </w:t>
      </w:r>
      <w:r w:rsidRPr="00AB2F84">
        <w:rPr>
          <w:rFonts w:ascii="Arial" w:hAnsi="Arial" w:cs="Arial"/>
        </w:rPr>
        <w:t xml:space="preserve">rango </w:t>
      </w:r>
      <w:r w:rsidR="00626E94" w:rsidRPr="00AB2F84">
        <w:rPr>
          <w:rFonts w:ascii="Arial" w:hAnsi="Arial" w:cs="Arial"/>
        </w:rPr>
        <w:t xml:space="preserve">mínimo </w:t>
      </w:r>
      <w:r w:rsidRPr="00AB2F84">
        <w:rPr>
          <w:rFonts w:ascii="Arial" w:hAnsi="Arial" w:cs="Arial"/>
        </w:rPr>
        <w:t xml:space="preserve">de </w:t>
      </w:r>
      <w:r w:rsidR="000D7362">
        <w:rPr>
          <w:rFonts w:ascii="Arial" w:hAnsi="Arial" w:cs="Arial"/>
        </w:rPr>
        <w:t>d</w:t>
      </w:r>
      <w:r w:rsidRPr="00AB2F84">
        <w:rPr>
          <w:rFonts w:ascii="Arial" w:hAnsi="Arial" w:cs="Arial"/>
        </w:rPr>
        <w:t xml:space="preserve">irección </w:t>
      </w:r>
      <w:r w:rsidR="000D7362">
        <w:rPr>
          <w:rFonts w:ascii="Arial" w:hAnsi="Arial" w:cs="Arial"/>
        </w:rPr>
        <w:t>g</w:t>
      </w:r>
      <w:r w:rsidRPr="00AB2F84">
        <w:rPr>
          <w:rFonts w:ascii="Arial" w:hAnsi="Arial" w:cs="Arial"/>
        </w:rPr>
        <w:t xml:space="preserve">eneral </w:t>
      </w:r>
      <w:r w:rsidR="00626E94" w:rsidRPr="00AB2F84">
        <w:rPr>
          <w:rFonts w:ascii="Arial" w:hAnsi="Arial" w:cs="Arial"/>
        </w:rPr>
        <w:t>cuando</w:t>
      </w:r>
      <w:r w:rsidR="007224EC" w:rsidRPr="00AB2F84">
        <w:rPr>
          <w:rFonts w:ascii="Arial" w:hAnsi="Arial" w:cs="Arial"/>
        </w:rPr>
        <w:t xml:space="preserve"> así </w:t>
      </w:r>
      <w:r w:rsidR="00626E94" w:rsidRPr="00AB2F84">
        <w:rPr>
          <w:rFonts w:ascii="Arial" w:hAnsi="Arial" w:cs="Arial"/>
        </w:rPr>
        <w:t xml:space="preserve">lo exija </w:t>
      </w:r>
      <w:r w:rsidRPr="00AB2F84">
        <w:rPr>
          <w:rFonts w:ascii="Arial" w:hAnsi="Arial" w:cs="Arial"/>
        </w:rPr>
        <w:t>su nivel</w:t>
      </w:r>
      <w:r w:rsidR="00626E94" w:rsidRPr="00AB2F84">
        <w:rPr>
          <w:rFonts w:ascii="Arial" w:hAnsi="Arial" w:cs="Arial"/>
        </w:rPr>
        <w:t xml:space="preserve"> </w:t>
      </w:r>
      <w:r w:rsidR="00B07F2D" w:rsidRPr="00AB2F84">
        <w:rPr>
          <w:rFonts w:ascii="Arial" w:hAnsi="Arial" w:cs="Arial"/>
        </w:rPr>
        <w:t xml:space="preserve">de competencia, </w:t>
      </w:r>
      <w:r w:rsidRPr="00AB2F84">
        <w:rPr>
          <w:rFonts w:ascii="Arial" w:hAnsi="Arial" w:cs="Arial"/>
        </w:rPr>
        <w:t>grado de indepe</w:t>
      </w:r>
      <w:r w:rsidR="00626E94" w:rsidRPr="00AB2F84">
        <w:rPr>
          <w:rFonts w:ascii="Arial" w:hAnsi="Arial" w:cs="Arial"/>
        </w:rPr>
        <w:t>ndencia</w:t>
      </w:r>
      <w:r w:rsidR="00B07F2D" w:rsidRPr="00AB2F84">
        <w:rPr>
          <w:rFonts w:ascii="Arial" w:hAnsi="Arial" w:cs="Arial"/>
        </w:rPr>
        <w:t xml:space="preserve"> y volumen de solicitudes de información que reciban</w:t>
      </w:r>
      <w:r w:rsidR="004F73A6" w:rsidRPr="00AB2F84">
        <w:rPr>
          <w:rFonts w:ascii="Arial" w:hAnsi="Arial" w:cs="Arial"/>
        </w:rPr>
        <w:t xml:space="preserve">, previo </w:t>
      </w:r>
      <w:r w:rsidR="00F57075">
        <w:rPr>
          <w:rFonts w:ascii="Arial" w:hAnsi="Arial" w:cs="Arial"/>
        </w:rPr>
        <w:t>informe preceptivo</w:t>
      </w:r>
      <w:r w:rsidR="00F57075" w:rsidRPr="00AB2F84">
        <w:rPr>
          <w:rFonts w:ascii="Arial" w:hAnsi="Arial" w:cs="Arial"/>
        </w:rPr>
        <w:t xml:space="preserve"> </w:t>
      </w:r>
      <w:r w:rsidR="004F73A6" w:rsidRPr="00AB2F84">
        <w:rPr>
          <w:rFonts w:ascii="Arial" w:hAnsi="Arial" w:cs="Arial"/>
        </w:rPr>
        <w:t>de la Oficina de la Transparencia y Acceso a la Información</w:t>
      </w:r>
      <w:r w:rsidR="00626E94" w:rsidRPr="00AB2F84">
        <w:rPr>
          <w:rFonts w:ascii="Arial" w:hAnsi="Arial" w:cs="Arial"/>
        </w:rPr>
        <w:t>.</w:t>
      </w:r>
    </w:p>
    <w:p w:rsidR="009057D6" w:rsidRDefault="009057D6" w:rsidP="009E44C0">
      <w:pPr>
        <w:spacing w:line="276" w:lineRule="auto"/>
        <w:jc w:val="both"/>
        <w:rPr>
          <w:rFonts w:ascii="Arial" w:hAnsi="Arial" w:cs="Arial"/>
        </w:rPr>
      </w:pPr>
    </w:p>
    <w:p w:rsidR="00D77F3C" w:rsidRPr="004F73A6" w:rsidRDefault="00F82E8E" w:rsidP="007044B4">
      <w:pPr>
        <w:pStyle w:val="Prrafodelista"/>
        <w:numPr>
          <w:ilvl w:val="0"/>
          <w:numId w:val="25"/>
        </w:numPr>
        <w:spacing w:line="276" w:lineRule="auto"/>
        <w:jc w:val="both"/>
        <w:rPr>
          <w:rFonts w:ascii="Arial" w:hAnsi="Arial" w:cs="Arial"/>
          <w:strike/>
        </w:rPr>
      </w:pPr>
      <w:r w:rsidRPr="00F82E8E">
        <w:rPr>
          <w:rFonts w:ascii="Arial" w:hAnsi="Arial" w:cs="Arial"/>
        </w:rPr>
        <w:t xml:space="preserve">Las </w:t>
      </w:r>
      <w:r w:rsidR="000D7362">
        <w:rPr>
          <w:rFonts w:ascii="Arial" w:hAnsi="Arial" w:cs="Arial"/>
        </w:rPr>
        <w:t>u</w:t>
      </w:r>
      <w:r w:rsidRPr="00F82E8E">
        <w:rPr>
          <w:rFonts w:ascii="Arial" w:hAnsi="Arial" w:cs="Arial"/>
        </w:rPr>
        <w:t xml:space="preserve">nidades de </w:t>
      </w:r>
      <w:r w:rsidR="000D7362">
        <w:rPr>
          <w:rFonts w:ascii="Arial" w:hAnsi="Arial" w:cs="Arial"/>
        </w:rPr>
        <w:t>i</w:t>
      </w:r>
      <w:r w:rsidRPr="00F82E8E">
        <w:rPr>
          <w:rFonts w:ascii="Arial" w:hAnsi="Arial" w:cs="Arial"/>
        </w:rPr>
        <w:t xml:space="preserve">nformación </w:t>
      </w:r>
      <w:r w:rsidR="001C1EEC">
        <w:rPr>
          <w:rFonts w:ascii="Arial" w:hAnsi="Arial" w:cs="Arial"/>
        </w:rPr>
        <w:t xml:space="preserve">de </w:t>
      </w:r>
      <w:r w:rsidR="000D7362">
        <w:rPr>
          <w:rFonts w:ascii="Arial" w:hAnsi="Arial" w:cs="Arial"/>
        </w:rPr>
        <w:t>t</w:t>
      </w:r>
      <w:r w:rsidR="001C1EEC">
        <w:rPr>
          <w:rFonts w:ascii="Arial" w:hAnsi="Arial" w:cs="Arial"/>
        </w:rPr>
        <w:t xml:space="preserve">ransparencia </w:t>
      </w:r>
      <w:r w:rsidR="000D7362">
        <w:rPr>
          <w:rFonts w:ascii="Arial" w:hAnsi="Arial" w:cs="Arial"/>
        </w:rPr>
        <w:t>s</w:t>
      </w:r>
      <w:r w:rsidR="00D77F3C" w:rsidRPr="00F82E8E">
        <w:rPr>
          <w:rFonts w:ascii="Arial" w:hAnsi="Arial" w:cs="Arial"/>
        </w:rPr>
        <w:t xml:space="preserve">ingulares ejercerán, en su ámbito de competencia, las funciones encomendadas a las </w:t>
      </w:r>
      <w:r w:rsidR="000D7362">
        <w:rPr>
          <w:rFonts w:ascii="Arial" w:hAnsi="Arial" w:cs="Arial"/>
        </w:rPr>
        <w:t>u</w:t>
      </w:r>
      <w:r w:rsidR="00D77F3C" w:rsidRPr="00F82E8E">
        <w:rPr>
          <w:rFonts w:ascii="Arial" w:hAnsi="Arial" w:cs="Arial"/>
        </w:rPr>
        <w:t xml:space="preserve">nidades de </w:t>
      </w:r>
      <w:r w:rsidR="000D7362">
        <w:rPr>
          <w:rFonts w:ascii="Arial" w:hAnsi="Arial" w:cs="Arial"/>
        </w:rPr>
        <w:t>i</w:t>
      </w:r>
      <w:r w:rsidR="00D77F3C" w:rsidRPr="00F82E8E">
        <w:rPr>
          <w:rFonts w:ascii="Arial" w:hAnsi="Arial" w:cs="Arial"/>
        </w:rPr>
        <w:t xml:space="preserve">nformación </w:t>
      </w:r>
      <w:r w:rsidR="001C1EEC">
        <w:rPr>
          <w:rFonts w:ascii="Arial" w:hAnsi="Arial" w:cs="Arial"/>
        </w:rPr>
        <w:t xml:space="preserve">de </w:t>
      </w:r>
      <w:r w:rsidR="000D7362">
        <w:rPr>
          <w:rFonts w:ascii="Arial" w:hAnsi="Arial" w:cs="Arial"/>
        </w:rPr>
        <w:t>t</w:t>
      </w:r>
      <w:r w:rsidR="001C1EEC">
        <w:rPr>
          <w:rFonts w:ascii="Arial" w:hAnsi="Arial" w:cs="Arial"/>
        </w:rPr>
        <w:t xml:space="preserve">ransparencia </w:t>
      </w:r>
      <w:r w:rsidR="000D7362">
        <w:rPr>
          <w:rFonts w:ascii="Arial" w:hAnsi="Arial" w:cs="Arial"/>
        </w:rPr>
        <w:t>d</w:t>
      </w:r>
      <w:r w:rsidR="00D77F3C" w:rsidRPr="00F82E8E">
        <w:rPr>
          <w:rFonts w:ascii="Arial" w:hAnsi="Arial" w:cs="Arial"/>
        </w:rPr>
        <w:t>epartamentales</w:t>
      </w:r>
      <w:r w:rsidR="00AB2F84">
        <w:rPr>
          <w:rFonts w:ascii="Arial" w:hAnsi="Arial" w:cs="Arial"/>
        </w:rPr>
        <w:t>.</w:t>
      </w:r>
      <w:r w:rsidR="00D77F3C" w:rsidRPr="004F73A6">
        <w:rPr>
          <w:rFonts w:ascii="Arial" w:hAnsi="Arial" w:cs="Arial"/>
          <w:strike/>
        </w:rPr>
        <w:t xml:space="preserve"> </w:t>
      </w:r>
    </w:p>
    <w:p w:rsidR="002D220C" w:rsidRDefault="002D220C" w:rsidP="009E44C0">
      <w:pPr>
        <w:spacing w:line="276" w:lineRule="auto"/>
        <w:jc w:val="both"/>
        <w:rPr>
          <w:rFonts w:ascii="Arial" w:hAnsi="Arial" w:cs="Arial"/>
          <w:b/>
        </w:rPr>
      </w:pPr>
    </w:p>
    <w:p w:rsidR="00F87463" w:rsidRDefault="00F87463" w:rsidP="009E44C0">
      <w:pPr>
        <w:spacing w:line="276" w:lineRule="auto"/>
        <w:jc w:val="center"/>
        <w:rPr>
          <w:rFonts w:ascii="Arial" w:hAnsi="Arial" w:cs="Arial"/>
          <w:b/>
        </w:rPr>
      </w:pPr>
      <w:r w:rsidRPr="005C0EA1">
        <w:rPr>
          <w:rFonts w:ascii="Arial" w:hAnsi="Arial" w:cs="Arial"/>
          <w:b/>
        </w:rPr>
        <w:t xml:space="preserve">TÍTULO </w:t>
      </w:r>
      <w:r w:rsidR="003F2125">
        <w:rPr>
          <w:rFonts w:ascii="Arial" w:hAnsi="Arial" w:cs="Arial"/>
          <w:b/>
        </w:rPr>
        <w:t>VI</w:t>
      </w:r>
    </w:p>
    <w:p w:rsidR="00A55E65" w:rsidRDefault="00A55E65" w:rsidP="009E44C0">
      <w:pPr>
        <w:spacing w:line="276" w:lineRule="auto"/>
        <w:jc w:val="center"/>
        <w:rPr>
          <w:rFonts w:ascii="Arial" w:hAnsi="Arial" w:cs="Arial"/>
          <w:b/>
        </w:rPr>
      </w:pPr>
    </w:p>
    <w:p w:rsidR="00A55E65" w:rsidRDefault="00A55E65" w:rsidP="009E44C0">
      <w:pPr>
        <w:spacing w:line="276" w:lineRule="auto"/>
        <w:jc w:val="center"/>
        <w:rPr>
          <w:rFonts w:ascii="Arial" w:hAnsi="Arial" w:cs="Arial"/>
          <w:b/>
        </w:rPr>
      </w:pPr>
      <w:r>
        <w:rPr>
          <w:rFonts w:ascii="Arial" w:hAnsi="Arial" w:cs="Arial"/>
          <w:b/>
        </w:rPr>
        <w:t>Portal de la Transparencia</w:t>
      </w:r>
    </w:p>
    <w:p w:rsidR="00AE4769" w:rsidRDefault="00AE4769" w:rsidP="009E44C0">
      <w:pPr>
        <w:spacing w:line="276" w:lineRule="auto"/>
        <w:jc w:val="center"/>
        <w:rPr>
          <w:rFonts w:ascii="Arial" w:hAnsi="Arial" w:cs="Arial"/>
          <w:b/>
        </w:rPr>
      </w:pPr>
    </w:p>
    <w:p w:rsidR="00AE4769" w:rsidRPr="0046291D" w:rsidRDefault="00AE4769" w:rsidP="009E44C0">
      <w:pPr>
        <w:spacing w:line="276" w:lineRule="auto"/>
        <w:jc w:val="both"/>
        <w:rPr>
          <w:rFonts w:ascii="Arial" w:hAnsi="Arial" w:cs="Arial"/>
          <w:b/>
        </w:rPr>
      </w:pPr>
      <w:r w:rsidRPr="0046291D">
        <w:rPr>
          <w:rFonts w:ascii="Arial" w:hAnsi="Arial" w:cs="Arial"/>
          <w:b/>
        </w:rPr>
        <w:t xml:space="preserve">Artículo </w:t>
      </w:r>
      <w:r w:rsidR="00593937">
        <w:rPr>
          <w:rFonts w:ascii="Arial" w:hAnsi="Arial" w:cs="Arial"/>
          <w:b/>
        </w:rPr>
        <w:t>2</w:t>
      </w:r>
      <w:r w:rsidR="0042047A">
        <w:rPr>
          <w:rFonts w:ascii="Arial" w:hAnsi="Arial" w:cs="Arial"/>
          <w:b/>
        </w:rPr>
        <w:t>8</w:t>
      </w:r>
      <w:r w:rsidR="00911D33">
        <w:rPr>
          <w:rFonts w:ascii="Arial" w:hAnsi="Arial" w:cs="Arial"/>
          <w:b/>
        </w:rPr>
        <w:t xml:space="preserve">. </w:t>
      </w:r>
      <w:r w:rsidRPr="0046291D">
        <w:rPr>
          <w:rFonts w:ascii="Arial" w:hAnsi="Arial" w:cs="Arial"/>
          <w:b/>
        </w:rPr>
        <w:t xml:space="preserve">Portal de la Transparencia </w:t>
      </w:r>
    </w:p>
    <w:p w:rsidR="00AE4769" w:rsidRDefault="00AE4769" w:rsidP="009E44C0">
      <w:pPr>
        <w:spacing w:line="276" w:lineRule="auto"/>
        <w:jc w:val="both"/>
        <w:rPr>
          <w:rFonts w:ascii="Arial" w:hAnsi="Arial" w:cs="Arial"/>
        </w:rPr>
      </w:pPr>
    </w:p>
    <w:p w:rsidR="00AE4769" w:rsidRPr="00C00BA6" w:rsidRDefault="00AE4769" w:rsidP="009E44C0">
      <w:pPr>
        <w:spacing w:line="276" w:lineRule="auto"/>
        <w:jc w:val="both"/>
        <w:rPr>
          <w:rFonts w:ascii="Arial" w:hAnsi="Arial" w:cs="Arial"/>
        </w:rPr>
      </w:pPr>
      <w:r w:rsidRPr="00C00BA6">
        <w:rPr>
          <w:rFonts w:ascii="Arial" w:hAnsi="Arial" w:cs="Arial"/>
        </w:rPr>
        <w:t xml:space="preserve">Los </w:t>
      </w:r>
      <w:r w:rsidR="00C00BA6">
        <w:rPr>
          <w:rFonts w:ascii="Arial" w:hAnsi="Arial" w:cs="Arial"/>
        </w:rPr>
        <w:t xml:space="preserve">organismos y entidades </w:t>
      </w:r>
      <w:r w:rsidR="001201F5" w:rsidRPr="00C00BA6">
        <w:rPr>
          <w:rFonts w:ascii="Arial" w:hAnsi="Arial" w:cs="Arial"/>
        </w:rPr>
        <w:t xml:space="preserve">incluidos en las letras a) a e) </w:t>
      </w:r>
      <w:r w:rsidRPr="00C00BA6">
        <w:rPr>
          <w:rFonts w:ascii="Arial" w:hAnsi="Arial" w:cs="Arial"/>
        </w:rPr>
        <w:t>de</w:t>
      </w:r>
      <w:r w:rsidR="001201F5" w:rsidRPr="00C00BA6">
        <w:rPr>
          <w:rFonts w:ascii="Arial" w:hAnsi="Arial" w:cs="Arial"/>
        </w:rPr>
        <w:t>l art</w:t>
      </w:r>
      <w:r w:rsidR="00D51272">
        <w:rPr>
          <w:rFonts w:ascii="Arial" w:hAnsi="Arial" w:cs="Arial"/>
        </w:rPr>
        <w:t>ículo</w:t>
      </w:r>
      <w:r w:rsidR="001201F5" w:rsidRPr="00C00BA6">
        <w:rPr>
          <w:rFonts w:ascii="Arial" w:hAnsi="Arial" w:cs="Arial"/>
        </w:rPr>
        <w:t xml:space="preserve"> 1.</w:t>
      </w:r>
      <w:r w:rsidR="0093211B" w:rsidRPr="00C00BA6">
        <w:rPr>
          <w:rFonts w:ascii="Arial" w:hAnsi="Arial" w:cs="Arial"/>
        </w:rPr>
        <w:t>2</w:t>
      </w:r>
      <w:r w:rsidR="001201F5" w:rsidRPr="00C00BA6">
        <w:rPr>
          <w:rFonts w:ascii="Arial" w:hAnsi="Arial" w:cs="Arial"/>
        </w:rPr>
        <w:t xml:space="preserve"> </w:t>
      </w:r>
      <w:r w:rsidRPr="00C00BA6">
        <w:rPr>
          <w:rFonts w:ascii="Arial" w:hAnsi="Arial" w:cs="Arial"/>
        </w:rPr>
        <w:t xml:space="preserve">publicarán la información que les concierna en el Portal de la Transparencia previsto en el artículo 10 de la ley 19/2013, de 9 de diciembre, en los términos y condiciones </w:t>
      </w:r>
      <w:r w:rsidR="00911D33" w:rsidRPr="00C00BA6">
        <w:rPr>
          <w:rFonts w:ascii="Arial" w:hAnsi="Arial" w:cs="Arial"/>
        </w:rPr>
        <w:t>establecidos en</w:t>
      </w:r>
      <w:r w:rsidRPr="00C00BA6">
        <w:rPr>
          <w:rFonts w:ascii="Arial" w:hAnsi="Arial" w:cs="Arial"/>
        </w:rPr>
        <w:t xml:space="preserve"> dicha norma y </w:t>
      </w:r>
      <w:r w:rsidR="00CB7B71">
        <w:rPr>
          <w:rFonts w:ascii="Arial" w:hAnsi="Arial" w:cs="Arial"/>
        </w:rPr>
        <w:t xml:space="preserve">en </w:t>
      </w:r>
      <w:r w:rsidRPr="00C00BA6">
        <w:rPr>
          <w:rFonts w:ascii="Arial" w:hAnsi="Arial" w:cs="Arial"/>
        </w:rPr>
        <w:t xml:space="preserve">este </w:t>
      </w:r>
      <w:r w:rsidR="00831D47">
        <w:rPr>
          <w:rFonts w:ascii="Arial" w:hAnsi="Arial" w:cs="Arial"/>
        </w:rPr>
        <w:t>r</w:t>
      </w:r>
      <w:r w:rsidR="000D7362">
        <w:rPr>
          <w:rFonts w:ascii="Arial" w:hAnsi="Arial" w:cs="Arial"/>
        </w:rPr>
        <w:t>eglamento</w:t>
      </w:r>
      <w:r w:rsidRPr="00C00BA6">
        <w:rPr>
          <w:rFonts w:ascii="Arial" w:hAnsi="Arial" w:cs="Arial"/>
        </w:rPr>
        <w:t xml:space="preserve">. </w:t>
      </w:r>
    </w:p>
    <w:p w:rsidR="00474681" w:rsidRDefault="00474681" w:rsidP="009E44C0">
      <w:pPr>
        <w:spacing w:line="276" w:lineRule="auto"/>
        <w:jc w:val="center"/>
        <w:rPr>
          <w:rFonts w:ascii="Arial" w:hAnsi="Arial" w:cs="Arial"/>
          <w:b/>
        </w:rPr>
      </w:pPr>
    </w:p>
    <w:p w:rsidR="00DB2217" w:rsidRPr="00DB2217" w:rsidRDefault="00DB2217" w:rsidP="009E44C0">
      <w:pPr>
        <w:spacing w:after="240" w:line="276" w:lineRule="auto"/>
        <w:jc w:val="both"/>
        <w:rPr>
          <w:rFonts w:ascii="Arial" w:hAnsi="Arial" w:cs="Arial"/>
        </w:rPr>
      </w:pPr>
      <w:r w:rsidRPr="00DB2217">
        <w:rPr>
          <w:rFonts w:ascii="Arial" w:hAnsi="Arial" w:cs="Arial"/>
          <w:b/>
        </w:rPr>
        <w:t xml:space="preserve">Artículo </w:t>
      </w:r>
      <w:r w:rsidR="00593937">
        <w:rPr>
          <w:rFonts w:ascii="Arial" w:hAnsi="Arial" w:cs="Arial"/>
          <w:b/>
        </w:rPr>
        <w:t>2</w:t>
      </w:r>
      <w:r w:rsidR="0042047A">
        <w:rPr>
          <w:rFonts w:ascii="Arial" w:hAnsi="Arial" w:cs="Arial"/>
          <w:b/>
        </w:rPr>
        <w:t>9</w:t>
      </w:r>
      <w:r w:rsidRPr="00DB2217">
        <w:rPr>
          <w:rFonts w:ascii="Arial" w:hAnsi="Arial" w:cs="Arial"/>
          <w:b/>
        </w:rPr>
        <w:t>. Publicidad de la información que se solicite con más frecuencia</w:t>
      </w:r>
      <w:r w:rsidRPr="00DB2217">
        <w:rPr>
          <w:rFonts w:ascii="Arial" w:hAnsi="Arial" w:cs="Arial"/>
        </w:rPr>
        <w:t>.</w:t>
      </w:r>
    </w:p>
    <w:p w:rsidR="005556D8" w:rsidRPr="005556D8" w:rsidRDefault="00EE2260" w:rsidP="00006612">
      <w:pPr>
        <w:spacing w:after="240" w:line="276" w:lineRule="auto"/>
        <w:jc w:val="both"/>
        <w:rPr>
          <w:rFonts w:ascii="Arial" w:hAnsi="Arial" w:cs="Arial"/>
        </w:rPr>
      </w:pPr>
      <w:r w:rsidRPr="00DC6BC1">
        <w:rPr>
          <w:rFonts w:ascii="Arial" w:hAnsi="Arial" w:cs="Arial"/>
        </w:rPr>
        <w:t>E</w:t>
      </w:r>
      <w:r w:rsidR="00DB2217" w:rsidRPr="00DC6BC1">
        <w:rPr>
          <w:rFonts w:ascii="Arial" w:hAnsi="Arial" w:cs="Arial"/>
        </w:rPr>
        <w:t xml:space="preserve">l Portal de la Transparencia publicará la información </w:t>
      </w:r>
      <w:r w:rsidR="000E5B88" w:rsidRPr="00DC6BC1">
        <w:rPr>
          <w:rFonts w:ascii="Arial" w:hAnsi="Arial" w:cs="Arial"/>
        </w:rPr>
        <w:t xml:space="preserve">que sea solicitada con mayor frecuencia en ejercicio del </w:t>
      </w:r>
      <w:r w:rsidR="00DB2217" w:rsidRPr="00DC6BC1">
        <w:rPr>
          <w:rFonts w:ascii="Arial" w:hAnsi="Arial" w:cs="Arial"/>
        </w:rPr>
        <w:t>derecho de acceso a la información pública</w:t>
      </w:r>
      <w:r w:rsidR="002D2A40" w:rsidRPr="00DC6BC1">
        <w:rPr>
          <w:rFonts w:ascii="Arial" w:hAnsi="Arial" w:cs="Arial"/>
        </w:rPr>
        <w:t xml:space="preserve"> siempre que la solicitud se resuelva concediendo el acceso</w:t>
      </w:r>
      <w:r w:rsidR="00006612">
        <w:rPr>
          <w:rFonts w:ascii="Arial" w:hAnsi="Arial" w:cs="Arial"/>
        </w:rPr>
        <w:t>.</w:t>
      </w:r>
    </w:p>
    <w:p w:rsidR="0099034E" w:rsidRDefault="0099034E" w:rsidP="0099034E">
      <w:pPr>
        <w:spacing w:line="276" w:lineRule="auto"/>
        <w:jc w:val="both"/>
        <w:rPr>
          <w:rFonts w:ascii="Arial" w:hAnsi="Arial" w:cs="Arial"/>
          <w:b/>
        </w:rPr>
      </w:pPr>
      <w:r>
        <w:rPr>
          <w:rFonts w:ascii="Arial" w:hAnsi="Arial" w:cs="Arial"/>
          <w:b/>
        </w:rPr>
        <w:t>Artículo 30.</w:t>
      </w:r>
      <w:r w:rsidRPr="001A799D">
        <w:rPr>
          <w:rFonts w:ascii="Arial" w:hAnsi="Arial" w:cs="Arial"/>
          <w:b/>
        </w:rPr>
        <w:t xml:space="preserve"> </w:t>
      </w:r>
      <w:r>
        <w:rPr>
          <w:rFonts w:ascii="Arial" w:hAnsi="Arial" w:cs="Arial"/>
          <w:b/>
        </w:rPr>
        <w:t>Información de organismos independientes</w:t>
      </w:r>
    </w:p>
    <w:p w:rsidR="0099034E" w:rsidRDefault="0099034E" w:rsidP="0099034E">
      <w:pPr>
        <w:spacing w:line="276" w:lineRule="auto"/>
        <w:jc w:val="both"/>
        <w:rPr>
          <w:rFonts w:ascii="Arial" w:hAnsi="Arial" w:cs="Arial"/>
          <w:b/>
        </w:rPr>
      </w:pPr>
    </w:p>
    <w:p w:rsidR="0099034E" w:rsidRPr="00CC7FF2" w:rsidRDefault="0099034E" w:rsidP="007044B4">
      <w:pPr>
        <w:pStyle w:val="Prrafodelista"/>
        <w:numPr>
          <w:ilvl w:val="0"/>
          <w:numId w:val="32"/>
        </w:numPr>
        <w:spacing w:line="276" w:lineRule="auto"/>
        <w:jc w:val="both"/>
        <w:rPr>
          <w:rFonts w:ascii="Arial" w:hAnsi="Arial" w:cs="Arial"/>
          <w:b/>
        </w:rPr>
      </w:pPr>
      <w:r w:rsidRPr="00CC7FF2">
        <w:rPr>
          <w:rFonts w:ascii="Arial" w:hAnsi="Arial" w:cs="Arial"/>
          <w:color w:val="000000"/>
        </w:rPr>
        <w:t>Sin perjuicio de su publicación en sus propias páginas o sitios web, la información sometida a publicidad activa de los organismos públicos que, con independencia funcional o con una especial autonomía reconocida por la Ley, tengan atribuidas funciones de regulación o supervisión de carácter externo sobre un determinado sector o actividad, se integrará en el Portal de Transparencia en un lugar específico, independiente del asignado a los restantes Departamentos y organismos de la Administración General del Estado.</w:t>
      </w:r>
    </w:p>
    <w:p w:rsidR="0099034E" w:rsidRDefault="0099034E" w:rsidP="0099034E">
      <w:pPr>
        <w:pStyle w:val="Prrafodelista"/>
        <w:spacing w:line="276" w:lineRule="auto"/>
        <w:jc w:val="both"/>
        <w:rPr>
          <w:rFonts w:ascii="Arial" w:hAnsi="Arial" w:cs="Arial"/>
          <w:color w:val="000000"/>
        </w:rPr>
      </w:pPr>
    </w:p>
    <w:p w:rsidR="0099034E" w:rsidRPr="00477705" w:rsidRDefault="0099034E" w:rsidP="007044B4">
      <w:pPr>
        <w:pStyle w:val="Prrafodelista"/>
        <w:numPr>
          <w:ilvl w:val="0"/>
          <w:numId w:val="32"/>
        </w:numPr>
        <w:spacing w:line="276" w:lineRule="auto"/>
        <w:jc w:val="both"/>
        <w:rPr>
          <w:rFonts w:ascii="Arial" w:hAnsi="Arial" w:cs="Arial"/>
          <w:b/>
        </w:rPr>
      </w:pPr>
      <w:r>
        <w:rPr>
          <w:rFonts w:ascii="Arial" w:hAnsi="Arial" w:cs="Arial"/>
          <w:color w:val="000000"/>
        </w:rPr>
        <w:t xml:space="preserve">Así mismo, podrá incorporarse en un lugar específico e independiente del Portal la información sometida a publicidad activa de los demás </w:t>
      </w:r>
      <w:r>
        <w:rPr>
          <w:rFonts w:ascii="Arial" w:hAnsi="Arial" w:cs="Arial"/>
          <w:color w:val="000000"/>
        </w:rPr>
        <w:lastRenderedPageBreak/>
        <w:t>organismos incluidos en la disposición adicional décima de la Ley 6/1997, de 14 de abril, de Organización y Funcionamiento de la Administración General del Estado.</w:t>
      </w:r>
    </w:p>
    <w:p w:rsidR="0099034E" w:rsidRDefault="0099034E" w:rsidP="009E44C0">
      <w:pPr>
        <w:spacing w:line="276" w:lineRule="auto"/>
        <w:jc w:val="both"/>
        <w:rPr>
          <w:rFonts w:ascii="Arial" w:hAnsi="Arial" w:cs="Arial"/>
          <w:b/>
        </w:rPr>
      </w:pPr>
    </w:p>
    <w:p w:rsidR="00D06B48" w:rsidRDefault="00506A42" w:rsidP="009E44C0">
      <w:pPr>
        <w:spacing w:line="276" w:lineRule="auto"/>
        <w:jc w:val="both"/>
        <w:rPr>
          <w:rFonts w:ascii="Arial" w:hAnsi="Arial" w:cs="Arial"/>
          <w:b/>
        </w:rPr>
      </w:pPr>
      <w:r>
        <w:rPr>
          <w:rFonts w:ascii="Arial" w:hAnsi="Arial" w:cs="Arial"/>
          <w:b/>
        </w:rPr>
        <w:t xml:space="preserve">Disposición adicional </w:t>
      </w:r>
      <w:r w:rsidR="00D246D0">
        <w:rPr>
          <w:rFonts w:ascii="Arial" w:hAnsi="Arial" w:cs="Arial"/>
          <w:b/>
        </w:rPr>
        <w:t>primera.</w:t>
      </w:r>
      <w:r>
        <w:rPr>
          <w:rFonts w:ascii="Arial" w:hAnsi="Arial" w:cs="Arial"/>
          <w:b/>
        </w:rPr>
        <w:t xml:space="preserve"> </w:t>
      </w:r>
      <w:r w:rsidR="00550FFC">
        <w:rPr>
          <w:rFonts w:ascii="Arial" w:hAnsi="Arial" w:cs="Arial"/>
          <w:b/>
        </w:rPr>
        <w:t xml:space="preserve"> </w:t>
      </w:r>
      <w:r w:rsidR="00D246D0">
        <w:rPr>
          <w:rFonts w:ascii="Arial" w:hAnsi="Arial" w:cs="Arial"/>
          <w:b/>
        </w:rPr>
        <w:t>Aplicación</w:t>
      </w:r>
      <w:r w:rsidR="00550FFC">
        <w:rPr>
          <w:rFonts w:ascii="Arial" w:hAnsi="Arial" w:cs="Arial"/>
          <w:b/>
        </w:rPr>
        <w:t xml:space="preserve"> a las entidades privadas </w:t>
      </w:r>
    </w:p>
    <w:p w:rsidR="00D06B48" w:rsidRPr="00D06B48" w:rsidRDefault="00D06B48" w:rsidP="009E44C0">
      <w:pPr>
        <w:spacing w:line="276" w:lineRule="auto"/>
        <w:jc w:val="both"/>
        <w:rPr>
          <w:rFonts w:ascii="Arial" w:hAnsi="Arial" w:cs="Arial"/>
        </w:rPr>
      </w:pPr>
    </w:p>
    <w:p w:rsidR="00D06B48" w:rsidRPr="00DC6BC1" w:rsidRDefault="00D06B48" w:rsidP="00DC6BC1">
      <w:pPr>
        <w:spacing w:line="276" w:lineRule="auto"/>
        <w:jc w:val="both"/>
        <w:rPr>
          <w:rFonts w:ascii="Arial" w:hAnsi="Arial" w:cs="Arial"/>
        </w:rPr>
      </w:pPr>
      <w:r w:rsidRPr="00DC6BC1">
        <w:rPr>
          <w:rFonts w:ascii="Arial" w:hAnsi="Arial" w:cs="Arial"/>
        </w:rPr>
        <w:t xml:space="preserve">La aplicación de </w:t>
      </w:r>
      <w:r w:rsidR="00B20EBB" w:rsidRPr="00DC6BC1">
        <w:rPr>
          <w:rFonts w:ascii="Arial" w:hAnsi="Arial" w:cs="Arial"/>
        </w:rPr>
        <w:t xml:space="preserve">las </w:t>
      </w:r>
      <w:r w:rsidRPr="00DC6BC1">
        <w:rPr>
          <w:rFonts w:ascii="Arial" w:hAnsi="Arial" w:cs="Arial"/>
        </w:rPr>
        <w:t xml:space="preserve">disposiciones de este </w:t>
      </w:r>
      <w:r w:rsidR="00831D47" w:rsidRPr="00DC6BC1">
        <w:rPr>
          <w:rFonts w:ascii="Arial" w:hAnsi="Arial" w:cs="Arial"/>
        </w:rPr>
        <w:t>r</w:t>
      </w:r>
      <w:r w:rsidR="00B20EBB" w:rsidRPr="00DC6BC1">
        <w:rPr>
          <w:rFonts w:ascii="Arial" w:hAnsi="Arial" w:cs="Arial"/>
        </w:rPr>
        <w:t>eglamento</w:t>
      </w:r>
      <w:r w:rsidRPr="00DC6BC1">
        <w:rPr>
          <w:rFonts w:ascii="Arial" w:hAnsi="Arial" w:cs="Arial"/>
        </w:rPr>
        <w:t xml:space="preserve"> a los sujetos mencionados en el artículo 3</w:t>
      </w:r>
      <w:r w:rsidR="00CC7084" w:rsidRPr="00DC6BC1">
        <w:rPr>
          <w:rFonts w:ascii="Arial" w:hAnsi="Arial" w:cs="Arial"/>
        </w:rPr>
        <w:t xml:space="preserve"> b)</w:t>
      </w:r>
      <w:r w:rsidRPr="00DC6BC1">
        <w:rPr>
          <w:rFonts w:ascii="Arial" w:hAnsi="Arial" w:cs="Arial"/>
        </w:rPr>
        <w:t xml:space="preserve"> de la ley 19/2013, de</w:t>
      </w:r>
      <w:r w:rsidR="0048654C" w:rsidRPr="00DC6BC1">
        <w:rPr>
          <w:rFonts w:ascii="Arial" w:hAnsi="Arial" w:cs="Arial"/>
        </w:rPr>
        <w:t xml:space="preserve"> 9 de diciembre se </w:t>
      </w:r>
      <w:r w:rsidR="004E489F" w:rsidRPr="00DC6BC1">
        <w:rPr>
          <w:rFonts w:ascii="Arial" w:hAnsi="Arial" w:cs="Arial"/>
        </w:rPr>
        <w:t>efectuará</w:t>
      </w:r>
      <w:r w:rsidR="0048654C" w:rsidRPr="00DC6BC1">
        <w:rPr>
          <w:rFonts w:ascii="Arial" w:hAnsi="Arial" w:cs="Arial"/>
        </w:rPr>
        <w:t xml:space="preserve"> </w:t>
      </w:r>
      <w:r w:rsidRPr="00DC6BC1">
        <w:rPr>
          <w:rFonts w:ascii="Arial" w:hAnsi="Arial" w:cs="Arial"/>
        </w:rPr>
        <w:t xml:space="preserve">de conformidad </w:t>
      </w:r>
      <w:r w:rsidR="00AE2F4A" w:rsidRPr="00DC6BC1">
        <w:rPr>
          <w:rFonts w:ascii="Arial" w:hAnsi="Arial" w:cs="Arial"/>
        </w:rPr>
        <w:t>con</w:t>
      </w:r>
      <w:r w:rsidRPr="00DC6BC1">
        <w:rPr>
          <w:rFonts w:ascii="Arial" w:hAnsi="Arial" w:cs="Arial"/>
        </w:rPr>
        <w:t xml:space="preserve"> los siguientes criterios:</w:t>
      </w:r>
    </w:p>
    <w:p w:rsidR="006C7D76" w:rsidRPr="00D06B48" w:rsidRDefault="006C7D76" w:rsidP="00CC7084">
      <w:pPr>
        <w:pStyle w:val="Prrafodelista"/>
        <w:spacing w:line="276" w:lineRule="auto"/>
        <w:jc w:val="both"/>
        <w:rPr>
          <w:rFonts w:ascii="Arial" w:hAnsi="Arial" w:cs="Arial"/>
        </w:rPr>
      </w:pPr>
    </w:p>
    <w:p w:rsidR="006C7D76" w:rsidRPr="006C7D76" w:rsidRDefault="00607FD0" w:rsidP="00DC6BC1">
      <w:pPr>
        <w:spacing w:line="276" w:lineRule="auto"/>
        <w:ind w:left="709"/>
        <w:jc w:val="both"/>
        <w:rPr>
          <w:rFonts w:ascii="Arial" w:hAnsi="Arial" w:cs="Arial"/>
        </w:rPr>
      </w:pPr>
      <w:r>
        <w:rPr>
          <w:rFonts w:ascii="Arial" w:hAnsi="Arial" w:cs="Arial"/>
        </w:rPr>
        <w:t>a</w:t>
      </w:r>
      <w:r w:rsidR="006C7D76">
        <w:rPr>
          <w:rFonts w:ascii="Arial" w:hAnsi="Arial" w:cs="Arial"/>
        </w:rPr>
        <w:t xml:space="preserve">) </w:t>
      </w:r>
      <w:r w:rsidR="006C7D76" w:rsidRPr="006C7D76">
        <w:rPr>
          <w:rFonts w:ascii="Arial" w:hAnsi="Arial" w:cs="Arial"/>
        </w:rPr>
        <w:t xml:space="preserve">Se atenderá a la regulación aplicable en el territorio de la Administración Pública concedente del total o el mayor porcentaje de la ayuda o subvención y, con carácter supletorio, a este reglamento. </w:t>
      </w:r>
    </w:p>
    <w:p w:rsidR="006C7D76" w:rsidRPr="00D06B48" w:rsidRDefault="006C7D76" w:rsidP="006C7D76">
      <w:pPr>
        <w:spacing w:line="276" w:lineRule="auto"/>
        <w:jc w:val="both"/>
        <w:rPr>
          <w:rFonts w:ascii="Arial" w:hAnsi="Arial" w:cs="Arial"/>
        </w:rPr>
      </w:pPr>
    </w:p>
    <w:p w:rsidR="006C7D76" w:rsidRPr="00F7020C" w:rsidRDefault="00607FD0" w:rsidP="00DC6BC1">
      <w:pPr>
        <w:spacing w:line="276" w:lineRule="auto"/>
        <w:ind w:left="709"/>
        <w:jc w:val="both"/>
        <w:rPr>
          <w:rFonts w:ascii="Arial" w:hAnsi="Arial" w:cs="Arial"/>
        </w:rPr>
      </w:pPr>
      <w:r>
        <w:rPr>
          <w:rFonts w:ascii="Arial" w:hAnsi="Arial" w:cs="Arial"/>
        </w:rPr>
        <w:t>b</w:t>
      </w:r>
      <w:r w:rsidR="006C7D76">
        <w:rPr>
          <w:rFonts w:ascii="Arial" w:hAnsi="Arial" w:cs="Arial"/>
        </w:rPr>
        <w:t xml:space="preserve">) </w:t>
      </w:r>
      <w:r w:rsidR="006C7D76" w:rsidRPr="00F7020C">
        <w:rPr>
          <w:rFonts w:ascii="Arial" w:hAnsi="Arial" w:cs="Arial"/>
        </w:rPr>
        <w:t>Se entenderá por periodo de un año, el ejercicio económico anterior a la fecha en la que haya de publicarse la información.</w:t>
      </w:r>
    </w:p>
    <w:p w:rsidR="00D246D0" w:rsidRDefault="00D246D0" w:rsidP="009E44C0">
      <w:pPr>
        <w:spacing w:line="276" w:lineRule="auto"/>
        <w:ind w:left="708"/>
        <w:jc w:val="both"/>
        <w:rPr>
          <w:rFonts w:ascii="Arial" w:hAnsi="Arial" w:cs="Arial"/>
        </w:rPr>
      </w:pPr>
    </w:p>
    <w:p w:rsidR="00AE5213" w:rsidRPr="001B63D4" w:rsidRDefault="00607FD0" w:rsidP="001B63D4">
      <w:pPr>
        <w:tabs>
          <w:tab w:val="left" w:pos="851"/>
        </w:tabs>
        <w:spacing w:line="276" w:lineRule="auto"/>
        <w:ind w:left="709"/>
        <w:jc w:val="both"/>
        <w:rPr>
          <w:rFonts w:ascii="Arial" w:hAnsi="Arial" w:cs="Arial"/>
        </w:rPr>
      </w:pPr>
      <w:r>
        <w:rPr>
          <w:rFonts w:ascii="Arial" w:hAnsi="Arial" w:cs="Arial"/>
        </w:rPr>
        <w:t>c</w:t>
      </w:r>
      <w:r w:rsidR="00CC7084" w:rsidRPr="001B63D4">
        <w:rPr>
          <w:rFonts w:ascii="Arial" w:hAnsi="Arial" w:cs="Arial"/>
        </w:rPr>
        <w:t xml:space="preserve">) </w:t>
      </w:r>
      <w:r w:rsidR="00BA0337" w:rsidRPr="001B63D4">
        <w:rPr>
          <w:rFonts w:ascii="Arial" w:hAnsi="Arial" w:cs="Arial"/>
        </w:rPr>
        <w:t>En el caso de la información a la que se refieren las letras a) a c) del artículo</w:t>
      </w:r>
      <w:r w:rsidR="003A10A4" w:rsidRPr="001B63D4">
        <w:rPr>
          <w:rFonts w:ascii="Arial" w:hAnsi="Arial" w:cs="Arial"/>
        </w:rPr>
        <w:t xml:space="preserve"> 8.1 de la ley de 19/2013, de 9 de diciembre</w:t>
      </w:r>
      <w:r w:rsidR="00BA0337" w:rsidRPr="001B63D4">
        <w:rPr>
          <w:rFonts w:ascii="Arial" w:hAnsi="Arial" w:cs="Arial"/>
        </w:rPr>
        <w:t xml:space="preserve">, la publicación tendrá lugar cuando el contrato o convenio se celebre con una Administración Pública o ésta sea la concedente de la subvención. </w:t>
      </w:r>
      <w:r w:rsidR="007748AF">
        <w:rPr>
          <w:rFonts w:ascii="Arial" w:hAnsi="Arial" w:cs="Arial"/>
        </w:rPr>
        <w:t xml:space="preserve"> En el supuesto de que estos sujetos tengan la consideración de pequeñas y medianas empresas, </w:t>
      </w:r>
      <w:r w:rsidR="007748AF" w:rsidRPr="00DA41BD">
        <w:rPr>
          <w:rFonts w:ascii="Arial" w:hAnsi="Arial" w:cs="Arial"/>
        </w:rPr>
        <w:t>de acuerdo con lo dispuesto en la Recomendación 2003/361/CE de la Comisión, de 6 de mayo de 2003, sobre</w:t>
      </w:r>
      <w:r w:rsidR="007748AF" w:rsidRPr="00DA41BD">
        <w:t xml:space="preserve"> </w:t>
      </w:r>
      <w:r w:rsidR="007748AF" w:rsidRPr="00DA41BD">
        <w:rPr>
          <w:rFonts w:ascii="Arial" w:hAnsi="Arial" w:cs="Arial"/>
        </w:rPr>
        <w:t>la definición de microempresas, pequeñas y medianas empresas,</w:t>
      </w:r>
      <w:r w:rsidR="007748AF">
        <w:rPr>
          <w:rFonts w:ascii="Arial" w:hAnsi="Arial" w:cs="Arial"/>
        </w:rPr>
        <w:t xml:space="preserve"> se entenderá cumplida su obligación de publicar esta información cuando ésta se encuentre recogida en el Portal de la Transparencia</w:t>
      </w:r>
      <w:r w:rsidR="00375902">
        <w:rPr>
          <w:rFonts w:ascii="Arial" w:hAnsi="Arial" w:cs="Arial"/>
        </w:rPr>
        <w:t>. A estos efectos, aquellas pymes que dispongan de páginas web corporativas, indicarán de manera precisa que dicha información se encuentra publicada en el Portal de la Transparencia, cuya dirección electrónica señalarán expresamente.</w:t>
      </w:r>
      <w:r w:rsidR="007748AF">
        <w:rPr>
          <w:rFonts w:ascii="Arial" w:hAnsi="Arial" w:cs="Arial"/>
        </w:rPr>
        <w:t xml:space="preserve">  </w:t>
      </w:r>
    </w:p>
    <w:p w:rsidR="00DC6BC1" w:rsidRDefault="00DC6BC1" w:rsidP="009E44C0">
      <w:pPr>
        <w:pStyle w:val="Prrafodelista"/>
        <w:spacing w:line="276" w:lineRule="auto"/>
        <w:rPr>
          <w:rFonts w:ascii="Arial" w:hAnsi="Arial" w:cs="Arial"/>
        </w:rPr>
      </w:pPr>
    </w:p>
    <w:p w:rsidR="00BA0337" w:rsidRDefault="00607FD0" w:rsidP="00722B0C">
      <w:pPr>
        <w:pStyle w:val="Prrafodelista"/>
        <w:spacing w:line="276" w:lineRule="auto"/>
        <w:jc w:val="both"/>
        <w:rPr>
          <w:rFonts w:ascii="Arial" w:hAnsi="Arial" w:cs="Arial"/>
        </w:rPr>
      </w:pPr>
      <w:r>
        <w:rPr>
          <w:rFonts w:ascii="Arial" w:hAnsi="Arial" w:cs="Arial"/>
        </w:rPr>
        <w:t>d</w:t>
      </w:r>
      <w:r w:rsidR="006C7D76">
        <w:rPr>
          <w:rFonts w:ascii="Arial" w:hAnsi="Arial" w:cs="Arial"/>
        </w:rPr>
        <w:t xml:space="preserve">) </w:t>
      </w:r>
      <w:r w:rsidR="006C7D76" w:rsidRPr="00D06B48">
        <w:rPr>
          <w:rFonts w:ascii="Arial" w:hAnsi="Arial" w:cs="Arial"/>
        </w:rPr>
        <w:t xml:space="preserve">Las obligaciones derivadas de la </w:t>
      </w:r>
      <w:r w:rsidR="006C7D76">
        <w:rPr>
          <w:rFonts w:ascii="Arial" w:hAnsi="Arial" w:cs="Arial"/>
        </w:rPr>
        <w:t>Ley 19/2013, de 9 de diciembre,</w:t>
      </w:r>
      <w:r w:rsidR="006C7D76" w:rsidRPr="00D06B48">
        <w:rPr>
          <w:rFonts w:ascii="Arial" w:hAnsi="Arial" w:cs="Arial"/>
        </w:rPr>
        <w:t xml:space="preserve"> serán de aplicación durante todo el período de ejecución de la ayuda o subvención percibida, incluyendo los controles de ejecución posteriores que pudieran llevarse a cabo.</w:t>
      </w:r>
    </w:p>
    <w:p w:rsidR="00C464BE" w:rsidRPr="00BA0337" w:rsidRDefault="00C464BE" w:rsidP="00722B0C">
      <w:pPr>
        <w:pStyle w:val="Prrafodelista"/>
        <w:spacing w:line="276" w:lineRule="auto"/>
        <w:jc w:val="both"/>
        <w:rPr>
          <w:rFonts w:ascii="Arial" w:hAnsi="Arial" w:cs="Arial"/>
        </w:rPr>
      </w:pPr>
    </w:p>
    <w:p w:rsidR="00CB41C0" w:rsidRPr="001B63D4" w:rsidRDefault="00607FD0" w:rsidP="00DC6BC1">
      <w:pPr>
        <w:spacing w:line="276" w:lineRule="auto"/>
        <w:ind w:left="709"/>
        <w:jc w:val="both"/>
        <w:rPr>
          <w:rFonts w:ascii="Arial" w:hAnsi="Arial" w:cs="Arial"/>
        </w:rPr>
      </w:pPr>
      <w:r>
        <w:rPr>
          <w:rFonts w:ascii="Arial" w:hAnsi="Arial" w:cs="Arial"/>
        </w:rPr>
        <w:t>e</w:t>
      </w:r>
      <w:r w:rsidR="00CC7084" w:rsidRPr="001B63D4">
        <w:rPr>
          <w:rFonts w:ascii="Arial" w:hAnsi="Arial" w:cs="Arial"/>
        </w:rPr>
        <w:t xml:space="preserve">) </w:t>
      </w:r>
      <w:r w:rsidR="001A1516" w:rsidRPr="001B63D4">
        <w:rPr>
          <w:rFonts w:ascii="Arial" w:hAnsi="Arial" w:cs="Arial"/>
        </w:rPr>
        <w:t xml:space="preserve">El cumplimiento de estas obligaciones podrá realizarse, en su caso, utilizando los medios electrónicos de la organización, asociación o agrupación a la que pudieran pertenecer. </w:t>
      </w:r>
    </w:p>
    <w:p w:rsidR="0048654C" w:rsidRPr="0048654C" w:rsidRDefault="0048654C" w:rsidP="009E44C0">
      <w:pPr>
        <w:pStyle w:val="Prrafodelista"/>
        <w:spacing w:line="276" w:lineRule="auto"/>
        <w:rPr>
          <w:rFonts w:ascii="Arial" w:hAnsi="Arial" w:cs="Arial"/>
        </w:rPr>
      </w:pPr>
    </w:p>
    <w:p w:rsidR="00873B52" w:rsidRDefault="00873B52" w:rsidP="009E44C0">
      <w:pPr>
        <w:spacing w:line="276" w:lineRule="auto"/>
        <w:jc w:val="both"/>
        <w:rPr>
          <w:rFonts w:ascii="Arial" w:hAnsi="Arial" w:cs="Arial"/>
        </w:rPr>
      </w:pPr>
    </w:p>
    <w:p w:rsidR="00BA3A46" w:rsidRDefault="00BA3A46" w:rsidP="009E44C0">
      <w:pPr>
        <w:spacing w:line="276" w:lineRule="auto"/>
        <w:jc w:val="both"/>
        <w:rPr>
          <w:rFonts w:ascii="Arial" w:hAnsi="Arial" w:cs="Arial"/>
          <w:b/>
        </w:rPr>
      </w:pPr>
    </w:p>
    <w:p w:rsidR="00873B52" w:rsidRPr="00201518" w:rsidRDefault="00873B52" w:rsidP="009E44C0">
      <w:pPr>
        <w:spacing w:line="276" w:lineRule="auto"/>
        <w:jc w:val="both"/>
        <w:rPr>
          <w:rFonts w:ascii="Arial" w:hAnsi="Arial" w:cs="Arial"/>
          <w:b/>
        </w:rPr>
      </w:pPr>
      <w:r w:rsidRPr="00201518">
        <w:rPr>
          <w:rFonts w:ascii="Arial" w:hAnsi="Arial" w:cs="Arial"/>
          <w:b/>
        </w:rPr>
        <w:lastRenderedPageBreak/>
        <w:t xml:space="preserve">Disposición adicional </w:t>
      </w:r>
      <w:r w:rsidR="008924B5">
        <w:rPr>
          <w:rFonts w:ascii="Arial" w:hAnsi="Arial" w:cs="Arial"/>
          <w:b/>
        </w:rPr>
        <w:t>segunda</w:t>
      </w:r>
      <w:r w:rsidR="004A026B">
        <w:rPr>
          <w:rFonts w:ascii="Arial" w:hAnsi="Arial" w:cs="Arial"/>
          <w:b/>
        </w:rPr>
        <w:t>. A</w:t>
      </w:r>
      <w:r w:rsidRPr="00201518">
        <w:rPr>
          <w:rFonts w:ascii="Arial" w:hAnsi="Arial" w:cs="Arial"/>
          <w:b/>
        </w:rPr>
        <w:t>plicación a personas físicas o jurídicas que presten servicios públicos o ejerzan potestades administrativas</w:t>
      </w:r>
    </w:p>
    <w:p w:rsidR="00873B52" w:rsidRDefault="00873B52" w:rsidP="009E44C0">
      <w:pPr>
        <w:spacing w:line="276" w:lineRule="auto"/>
        <w:jc w:val="both"/>
        <w:rPr>
          <w:rFonts w:ascii="Arial" w:hAnsi="Arial" w:cs="Arial"/>
        </w:rPr>
      </w:pPr>
    </w:p>
    <w:p w:rsidR="00873B52" w:rsidRDefault="00873B52" w:rsidP="007044B4">
      <w:pPr>
        <w:pStyle w:val="Prrafodelista"/>
        <w:numPr>
          <w:ilvl w:val="0"/>
          <w:numId w:val="10"/>
        </w:numPr>
        <w:spacing w:line="276" w:lineRule="auto"/>
        <w:jc w:val="both"/>
        <w:rPr>
          <w:rFonts w:ascii="Arial" w:hAnsi="Arial" w:cs="Arial"/>
        </w:rPr>
      </w:pPr>
      <w:r w:rsidRPr="00350D04">
        <w:rPr>
          <w:rFonts w:ascii="Arial" w:hAnsi="Arial" w:cs="Arial"/>
        </w:rPr>
        <w:t xml:space="preserve">Las personas físicas o jurídicas que presten servicios públicos o ejerzan potestades administrativas </w:t>
      </w:r>
      <w:r w:rsidR="005024F7">
        <w:rPr>
          <w:rFonts w:ascii="Arial" w:hAnsi="Arial" w:cs="Arial"/>
        </w:rPr>
        <w:t>a las que se refiere el artículo 4 de la Ley 19</w:t>
      </w:r>
      <w:r w:rsidR="00AE2F4A">
        <w:rPr>
          <w:rFonts w:ascii="Arial" w:hAnsi="Arial" w:cs="Arial"/>
        </w:rPr>
        <w:t>/</w:t>
      </w:r>
      <w:r w:rsidR="005024F7">
        <w:rPr>
          <w:rFonts w:ascii="Arial" w:hAnsi="Arial" w:cs="Arial"/>
        </w:rPr>
        <w:t xml:space="preserve">2013, de 9 de diciembre, </w:t>
      </w:r>
      <w:r w:rsidRPr="00350D04">
        <w:rPr>
          <w:rFonts w:ascii="Arial" w:hAnsi="Arial" w:cs="Arial"/>
        </w:rPr>
        <w:t>deberán suminist</w:t>
      </w:r>
      <w:r w:rsidR="00D246D0">
        <w:rPr>
          <w:rFonts w:ascii="Arial" w:hAnsi="Arial" w:cs="Arial"/>
        </w:rPr>
        <w:t>rar al organismo o entidad de lo</w:t>
      </w:r>
      <w:r w:rsidRPr="00350D04">
        <w:rPr>
          <w:rFonts w:ascii="Arial" w:hAnsi="Arial" w:cs="Arial"/>
        </w:rPr>
        <w:t xml:space="preserve">s mencionadas en el artículo 1.2 de este </w:t>
      </w:r>
      <w:r w:rsidR="00831D47">
        <w:rPr>
          <w:rFonts w:ascii="Arial" w:hAnsi="Arial" w:cs="Arial"/>
        </w:rPr>
        <w:t>r</w:t>
      </w:r>
      <w:r w:rsidR="00B20EBB">
        <w:rPr>
          <w:rFonts w:ascii="Arial" w:hAnsi="Arial" w:cs="Arial"/>
        </w:rPr>
        <w:t>eglamento</w:t>
      </w:r>
      <w:r w:rsidRPr="00350D04">
        <w:rPr>
          <w:rFonts w:ascii="Arial" w:hAnsi="Arial" w:cs="Arial"/>
        </w:rPr>
        <w:t xml:space="preserve"> </w:t>
      </w:r>
      <w:r w:rsidR="005024F7">
        <w:rPr>
          <w:rFonts w:ascii="Arial" w:hAnsi="Arial" w:cs="Arial"/>
        </w:rPr>
        <w:t xml:space="preserve">a la que se encuentren vinculadas </w:t>
      </w:r>
      <w:r w:rsidRPr="00350D04">
        <w:rPr>
          <w:rFonts w:ascii="Arial" w:hAnsi="Arial" w:cs="Arial"/>
        </w:rPr>
        <w:t>la información necesaria para el cumplimiento de las obligaciones previstas en la</w:t>
      </w:r>
      <w:r w:rsidR="00AE2F4A">
        <w:rPr>
          <w:rFonts w:ascii="Arial" w:hAnsi="Arial" w:cs="Arial"/>
        </w:rPr>
        <w:t xml:space="preserve"> misma</w:t>
      </w:r>
      <w:r w:rsidRPr="00350D04">
        <w:rPr>
          <w:rFonts w:ascii="Arial" w:hAnsi="Arial" w:cs="Arial"/>
        </w:rPr>
        <w:t xml:space="preserve"> ley. Para ello, el organismo o entidad público deberá requerir el suministro de dicha información y proceder a su publicación electrónica, de forma claramente identificada y separada del resto de información que le afecte. </w:t>
      </w:r>
    </w:p>
    <w:p w:rsidR="00350D04" w:rsidRPr="00350D04" w:rsidRDefault="00350D04" w:rsidP="009E44C0">
      <w:pPr>
        <w:pStyle w:val="Prrafodelista"/>
        <w:spacing w:line="276" w:lineRule="auto"/>
        <w:jc w:val="both"/>
        <w:rPr>
          <w:rFonts w:ascii="Arial" w:hAnsi="Arial" w:cs="Arial"/>
        </w:rPr>
      </w:pPr>
    </w:p>
    <w:p w:rsidR="00873B52" w:rsidRPr="00463A77" w:rsidRDefault="00873B52" w:rsidP="007044B4">
      <w:pPr>
        <w:pStyle w:val="Prrafodelista"/>
        <w:numPr>
          <w:ilvl w:val="0"/>
          <w:numId w:val="10"/>
        </w:numPr>
        <w:spacing w:line="276" w:lineRule="auto"/>
        <w:jc w:val="both"/>
        <w:rPr>
          <w:rFonts w:ascii="Arial" w:hAnsi="Arial" w:cs="Arial"/>
        </w:rPr>
      </w:pPr>
      <w:r w:rsidRPr="00463A77">
        <w:rPr>
          <w:rFonts w:ascii="Arial" w:hAnsi="Arial" w:cs="Arial"/>
        </w:rPr>
        <w:t xml:space="preserve">Asimismo, y al objeto de cumplir lo previsto en el apartado anterior, los contratos que se celebren al amparo </w:t>
      </w:r>
      <w:r w:rsidR="0063011B" w:rsidRPr="00463A77">
        <w:rPr>
          <w:rFonts w:ascii="Arial" w:hAnsi="Arial" w:cs="Arial"/>
        </w:rPr>
        <w:t xml:space="preserve">del </w:t>
      </w:r>
      <w:r w:rsidR="00AE2F4A" w:rsidRPr="00463A77">
        <w:rPr>
          <w:rFonts w:ascii="Arial" w:hAnsi="Arial" w:cs="Arial"/>
        </w:rPr>
        <w:t>t</w:t>
      </w:r>
      <w:r w:rsidR="0063011B" w:rsidRPr="00463A77">
        <w:rPr>
          <w:rFonts w:ascii="Arial" w:hAnsi="Arial" w:cs="Arial"/>
        </w:rPr>
        <w:t xml:space="preserve">exto </w:t>
      </w:r>
      <w:r w:rsidR="00AE2F4A" w:rsidRPr="00463A77">
        <w:rPr>
          <w:rFonts w:ascii="Arial" w:hAnsi="Arial" w:cs="Arial"/>
        </w:rPr>
        <w:t>r</w:t>
      </w:r>
      <w:r w:rsidR="0063011B" w:rsidRPr="00463A77">
        <w:rPr>
          <w:rFonts w:ascii="Arial" w:hAnsi="Arial" w:cs="Arial"/>
        </w:rPr>
        <w:t xml:space="preserve">efundido de la Ley de </w:t>
      </w:r>
      <w:r w:rsidR="00AE2F4A" w:rsidRPr="00463A77">
        <w:rPr>
          <w:rFonts w:ascii="Arial" w:hAnsi="Arial" w:cs="Arial"/>
        </w:rPr>
        <w:t>C</w:t>
      </w:r>
      <w:r w:rsidR="0063011B" w:rsidRPr="00463A77">
        <w:rPr>
          <w:rFonts w:ascii="Arial" w:hAnsi="Arial" w:cs="Arial"/>
        </w:rPr>
        <w:t xml:space="preserve">ontratos del </w:t>
      </w:r>
      <w:r w:rsidR="00AE2F4A" w:rsidRPr="00463A77">
        <w:rPr>
          <w:rFonts w:ascii="Arial" w:hAnsi="Arial" w:cs="Arial"/>
        </w:rPr>
        <w:t>S</w:t>
      </w:r>
      <w:r w:rsidR="0063011B" w:rsidRPr="00463A77">
        <w:rPr>
          <w:rFonts w:ascii="Arial" w:hAnsi="Arial" w:cs="Arial"/>
        </w:rPr>
        <w:t xml:space="preserve">ector </w:t>
      </w:r>
      <w:r w:rsidR="00AE2F4A" w:rsidRPr="00463A77">
        <w:rPr>
          <w:rFonts w:ascii="Arial" w:hAnsi="Arial" w:cs="Arial"/>
        </w:rPr>
        <w:t>P</w:t>
      </w:r>
      <w:r w:rsidR="0063011B" w:rsidRPr="00463A77">
        <w:rPr>
          <w:rFonts w:ascii="Arial" w:hAnsi="Arial" w:cs="Arial"/>
        </w:rPr>
        <w:t xml:space="preserve">úblico, aprobado por Real Decreto Legislativo 3/2011, de 14 de noviembre, a excepción de los previstos en su artículo 138.3, </w:t>
      </w:r>
      <w:r w:rsidRPr="00463A77">
        <w:rPr>
          <w:rFonts w:ascii="Arial" w:hAnsi="Arial" w:cs="Arial"/>
        </w:rPr>
        <w:t xml:space="preserve">deberán prever expresamente </w:t>
      </w:r>
      <w:r w:rsidR="00350D04" w:rsidRPr="00463A77">
        <w:rPr>
          <w:rFonts w:ascii="Arial" w:hAnsi="Arial" w:cs="Arial"/>
        </w:rPr>
        <w:t>los medios en que los adjudicatarios publicarán, como mínimo, la siguiente información:</w:t>
      </w:r>
    </w:p>
    <w:p w:rsidR="00350D04" w:rsidRPr="00463A77" w:rsidRDefault="00350D04" w:rsidP="009E44C0">
      <w:pPr>
        <w:pStyle w:val="Prrafodelista"/>
        <w:spacing w:line="276" w:lineRule="auto"/>
        <w:jc w:val="both"/>
        <w:rPr>
          <w:rFonts w:ascii="Arial" w:hAnsi="Arial" w:cs="Arial"/>
        </w:rPr>
      </w:pPr>
    </w:p>
    <w:p w:rsidR="00350D04" w:rsidRPr="00463A77" w:rsidRDefault="00350D04" w:rsidP="007044B4">
      <w:pPr>
        <w:pStyle w:val="Prrafodelista"/>
        <w:numPr>
          <w:ilvl w:val="0"/>
          <w:numId w:val="11"/>
        </w:numPr>
        <w:spacing w:line="276" w:lineRule="auto"/>
        <w:jc w:val="both"/>
        <w:rPr>
          <w:rFonts w:ascii="Arial" w:hAnsi="Arial" w:cs="Arial"/>
        </w:rPr>
      </w:pPr>
      <w:r w:rsidRPr="00463A77">
        <w:rPr>
          <w:rFonts w:ascii="Arial" w:hAnsi="Arial" w:cs="Arial"/>
        </w:rPr>
        <w:t>Objeto del contrato.</w:t>
      </w:r>
    </w:p>
    <w:p w:rsidR="00350D04" w:rsidRPr="00463A77" w:rsidRDefault="00350D04" w:rsidP="007044B4">
      <w:pPr>
        <w:pStyle w:val="Prrafodelista"/>
        <w:numPr>
          <w:ilvl w:val="0"/>
          <w:numId w:val="11"/>
        </w:numPr>
        <w:spacing w:line="276" w:lineRule="auto"/>
        <w:jc w:val="both"/>
        <w:rPr>
          <w:rFonts w:ascii="Arial" w:hAnsi="Arial" w:cs="Arial"/>
        </w:rPr>
      </w:pPr>
      <w:r w:rsidRPr="00463A77">
        <w:rPr>
          <w:rFonts w:ascii="Arial" w:hAnsi="Arial" w:cs="Arial"/>
        </w:rPr>
        <w:t>Duración.</w:t>
      </w:r>
    </w:p>
    <w:p w:rsidR="00350D04" w:rsidRPr="00463A77" w:rsidRDefault="00350D04" w:rsidP="007044B4">
      <w:pPr>
        <w:pStyle w:val="Prrafodelista"/>
        <w:numPr>
          <w:ilvl w:val="0"/>
          <w:numId w:val="11"/>
        </w:numPr>
        <w:spacing w:line="276" w:lineRule="auto"/>
        <w:jc w:val="both"/>
        <w:rPr>
          <w:rFonts w:ascii="Arial" w:hAnsi="Arial" w:cs="Arial"/>
        </w:rPr>
      </w:pPr>
      <w:r w:rsidRPr="00463A77">
        <w:rPr>
          <w:rFonts w:ascii="Arial" w:hAnsi="Arial" w:cs="Arial"/>
        </w:rPr>
        <w:t>Importe de adjudicación.</w:t>
      </w:r>
    </w:p>
    <w:p w:rsidR="00350D04" w:rsidRPr="00463A77" w:rsidRDefault="00350D04" w:rsidP="007044B4">
      <w:pPr>
        <w:pStyle w:val="Prrafodelista"/>
        <w:numPr>
          <w:ilvl w:val="0"/>
          <w:numId w:val="11"/>
        </w:numPr>
        <w:spacing w:line="276" w:lineRule="auto"/>
        <w:jc w:val="both"/>
        <w:rPr>
          <w:rFonts w:ascii="Arial" w:hAnsi="Arial" w:cs="Arial"/>
        </w:rPr>
      </w:pPr>
      <w:r w:rsidRPr="00463A77">
        <w:rPr>
          <w:rFonts w:ascii="Arial" w:hAnsi="Arial" w:cs="Arial"/>
        </w:rPr>
        <w:t>Procedimiento de adjudicación.</w:t>
      </w:r>
    </w:p>
    <w:p w:rsidR="00350D04" w:rsidRPr="00463A77" w:rsidRDefault="00350D04" w:rsidP="007044B4">
      <w:pPr>
        <w:pStyle w:val="Prrafodelista"/>
        <w:numPr>
          <w:ilvl w:val="0"/>
          <w:numId w:val="11"/>
        </w:numPr>
        <w:spacing w:line="276" w:lineRule="auto"/>
        <w:jc w:val="both"/>
        <w:rPr>
          <w:rFonts w:ascii="Arial" w:hAnsi="Arial" w:cs="Arial"/>
        </w:rPr>
      </w:pPr>
      <w:r w:rsidRPr="00463A77">
        <w:rPr>
          <w:rFonts w:ascii="Arial" w:hAnsi="Arial" w:cs="Arial"/>
        </w:rPr>
        <w:t xml:space="preserve">Modificaciones del contrato. </w:t>
      </w:r>
    </w:p>
    <w:p w:rsidR="00350D04" w:rsidRPr="00463A77" w:rsidRDefault="00350D04" w:rsidP="007044B4">
      <w:pPr>
        <w:pStyle w:val="Prrafodelista"/>
        <w:numPr>
          <w:ilvl w:val="0"/>
          <w:numId w:val="11"/>
        </w:numPr>
        <w:spacing w:line="276" w:lineRule="auto"/>
        <w:jc w:val="both"/>
        <w:rPr>
          <w:rFonts w:ascii="Arial" w:hAnsi="Arial" w:cs="Arial"/>
        </w:rPr>
      </w:pPr>
      <w:r w:rsidRPr="00463A77">
        <w:rPr>
          <w:rFonts w:ascii="Arial" w:hAnsi="Arial" w:cs="Arial"/>
        </w:rPr>
        <w:t>Decisiones de desistimiento y renuncia.</w:t>
      </w:r>
    </w:p>
    <w:p w:rsidR="00873B52" w:rsidRDefault="00873B52" w:rsidP="009E44C0">
      <w:pPr>
        <w:spacing w:line="276" w:lineRule="auto"/>
        <w:jc w:val="both"/>
        <w:rPr>
          <w:rFonts w:ascii="Arial" w:hAnsi="Arial" w:cs="Arial"/>
        </w:rPr>
      </w:pPr>
    </w:p>
    <w:p w:rsidR="006A102B" w:rsidRDefault="006A102B" w:rsidP="009E44C0">
      <w:pPr>
        <w:spacing w:line="276" w:lineRule="auto"/>
        <w:jc w:val="both"/>
        <w:rPr>
          <w:rFonts w:ascii="Arial" w:hAnsi="Arial" w:cs="Arial"/>
          <w:b/>
        </w:rPr>
      </w:pPr>
      <w:r w:rsidRPr="006A102B">
        <w:rPr>
          <w:rFonts w:ascii="Arial" w:hAnsi="Arial" w:cs="Arial"/>
          <w:b/>
        </w:rPr>
        <w:t xml:space="preserve">Disposición final </w:t>
      </w:r>
      <w:r w:rsidR="009943DF">
        <w:rPr>
          <w:rFonts w:ascii="Arial" w:hAnsi="Arial" w:cs="Arial"/>
          <w:b/>
        </w:rPr>
        <w:t>única</w:t>
      </w:r>
      <w:r w:rsidRPr="006A102B">
        <w:rPr>
          <w:rFonts w:ascii="Arial" w:hAnsi="Arial" w:cs="Arial"/>
          <w:b/>
        </w:rPr>
        <w:t>. Habilitación para el desarrollo normativo</w:t>
      </w:r>
    </w:p>
    <w:p w:rsidR="006A102B" w:rsidRDefault="006A102B" w:rsidP="009E44C0">
      <w:pPr>
        <w:spacing w:line="276" w:lineRule="auto"/>
        <w:jc w:val="both"/>
        <w:rPr>
          <w:rFonts w:ascii="Arial" w:hAnsi="Arial" w:cs="Arial"/>
          <w:b/>
        </w:rPr>
      </w:pPr>
    </w:p>
    <w:p w:rsidR="00AA5A48" w:rsidRDefault="00AE2F4A" w:rsidP="009E44C0">
      <w:pPr>
        <w:spacing w:line="276" w:lineRule="auto"/>
        <w:jc w:val="both"/>
        <w:rPr>
          <w:rFonts w:ascii="Arial" w:hAnsi="Arial" w:cs="Arial"/>
        </w:rPr>
      </w:pPr>
      <w:r>
        <w:rPr>
          <w:rFonts w:ascii="Arial" w:hAnsi="Arial" w:cs="Arial"/>
        </w:rPr>
        <w:t>Los</w:t>
      </w:r>
      <w:r w:rsidR="006A102B" w:rsidRPr="006A102B">
        <w:rPr>
          <w:rFonts w:ascii="Arial" w:hAnsi="Arial" w:cs="Arial"/>
        </w:rPr>
        <w:t xml:space="preserve"> </w:t>
      </w:r>
      <w:r>
        <w:rPr>
          <w:rFonts w:ascii="Arial" w:hAnsi="Arial" w:cs="Arial"/>
        </w:rPr>
        <w:t>m</w:t>
      </w:r>
      <w:r w:rsidR="006A102B" w:rsidRPr="006A102B">
        <w:rPr>
          <w:rFonts w:ascii="Arial" w:hAnsi="Arial" w:cs="Arial"/>
        </w:rPr>
        <w:t>inistros de la Presidencia y de Hacienda y Administraciones P</w:t>
      </w:r>
      <w:r w:rsidR="006A102B">
        <w:rPr>
          <w:rFonts w:ascii="Arial" w:hAnsi="Arial" w:cs="Arial"/>
        </w:rPr>
        <w:t xml:space="preserve">úblicas, </w:t>
      </w:r>
      <w:r w:rsidR="00AB69D0">
        <w:rPr>
          <w:rFonts w:ascii="Arial" w:hAnsi="Arial" w:cs="Arial"/>
        </w:rPr>
        <w:t>de acuerdo con sus respectivas competencias</w:t>
      </w:r>
      <w:r w:rsidR="006A102B">
        <w:rPr>
          <w:rFonts w:ascii="Arial" w:hAnsi="Arial" w:cs="Arial"/>
        </w:rPr>
        <w:t xml:space="preserve">, </w:t>
      </w:r>
      <w:r>
        <w:rPr>
          <w:rFonts w:ascii="Arial" w:hAnsi="Arial" w:cs="Arial"/>
        </w:rPr>
        <w:t xml:space="preserve">podrán dictar </w:t>
      </w:r>
      <w:r w:rsidR="006A102B">
        <w:rPr>
          <w:rFonts w:ascii="Arial" w:hAnsi="Arial" w:cs="Arial"/>
        </w:rPr>
        <w:t xml:space="preserve">las disposiciones necesarias para el desarrollo de este </w:t>
      </w:r>
      <w:r w:rsidR="00831D47">
        <w:rPr>
          <w:rFonts w:ascii="Arial" w:hAnsi="Arial" w:cs="Arial"/>
        </w:rPr>
        <w:t>r</w:t>
      </w:r>
      <w:r w:rsidR="00B20EBB">
        <w:rPr>
          <w:rFonts w:ascii="Arial" w:hAnsi="Arial" w:cs="Arial"/>
        </w:rPr>
        <w:t>eglamento</w:t>
      </w:r>
      <w:r w:rsidR="006A102B">
        <w:rPr>
          <w:rFonts w:ascii="Arial" w:hAnsi="Arial" w:cs="Arial"/>
        </w:rPr>
        <w:t>.</w:t>
      </w:r>
      <w:r w:rsidR="009943DF">
        <w:rPr>
          <w:rFonts w:ascii="Arial" w:hAnsi="Arial" w:cs="Arial"/>
        </w:rPr>
        <w:t xml:space="preserve"> </w:t>
      </w:r>
    </w:p>
    <w:p w:rsidR="00AA5A48" w:rsidRDefault="00AA5A48" w:rsidP="009E44C0">
      <w:pPr>
        <w:spacing w:line="276" w:lineRule="auto"/>
        <w:jc w:val="both"/>
        <w:rPr>
          <w:rFonts w:ascii="Arial" w:hAnsi="Arial" w:cs="Arial"/>
        </w:rPr>
      </w:pPr>
    </w:p>
    <w:sectPr w:rsidR="00AA5A48" w:rsidSect="003909DB">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652" w:rsidRDefault="00B61652" w:rsidP="00416E56">
      <w:r>
        <w:separator/>
      </w:r>
    </w:p>
  </w:endnote>
  <w:endnote w:type="continuationSeparator" w:id="0">
    <w:p w:rsidR="00B61652" w:rsidRDefault="00B61652" w:rsidP="00416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696324"/>
      <w:docPartObj>
        <w:docPartGallery w:val="Page Numbers (Bottom of Page)"/>
        <w:docPartUnique/>
      </w:docPartObj>
    </w:sdtPr>
    <w:sdtContent>
      <w:p w:rsidR="009C1567" w:rsidRDefault="003909DB">
        <w:pPr>
          <w:pStyle w:val="Piedepgina"/>
          <w:jc w:val="right"/>
        </w:pPr>
        <w:r>
          <w:fldChar w:fldCharType="begin"/>
        </w:r>
        <w:r w:rsidR="009C1567">
          <w:instrText>PAGE   \* MERGEFORMAT</w:instrText>
        </w:r>
        <w:r>
          <w:fldChar w:fldCharType="separate"/>
        </w:r>
        <w:r w:rsidR="00D61C60">
          <w:rPr>
            <w:noProof/>
          </w:rPr>
          <w:t>23</w:t>
        </w:r>
        <w:r>
          <w:fldChar w:fldCharType="end"/>
        </w:r>
      </w:p>
    </w:sdtContent>
  </w:sdt>
  <w:p w:rsidR="009C1567" w:rsidRDefault="009C15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652" w:rsidRDefault="00B61652" w:rsidP="00416E56">
      <w:r>
        <w:separator/>
      </w:r>
    </w:p>
  </w:footnote>
  <w:footnote w:type="continuationSeparator" w:id="0">
    <w:p w:rsidR="00B61652" w:rsidRDefault="00B61652" w:rsidP="00416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67" w:rsidRDefault="009C156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67" w:rsidRDefault="009C156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67" w:rsidRDefault="009C15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72A"/>
    <w:multiLevelType w:val="hybridMultilevel"/>
    <w:tmpl w:val="EE76BB6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2C7378B"/>
    <w:multiLevelType w:val="hybridMultilevel"/>
    <w:tmpl w:val="0218B53E"/>
    <w:lvl w:ilvl="0" w:tplc="040A000F">
      <w:start w:val="1"/>
      <w:numFmt w:val="decimal"/>
      <w:lvlText w:val="%1."/>
      <w:lvlJc w:val="left"/>
      <w:pPr>
        <w:ind w:left="644"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3254C7A"/>
    <w:multiLevelType w:val="hybridMultilevel"/>
    <w:tmpl w:val="D632E150"/>
    <w:lvl w:ilvl="0" w:tplc="4BA2F61A">
      <w:start w:val="1"/>
      <w:numFmt w:val="decimal"/>
      <w:lvlText w:val="%1."/>
      <w:lvlJc w:val="left"/>
      <w:pPr>
        <w:ind w:left="720" w:hanging="360"/>
      </w:pPr>
      <w:rPr>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3C4318E"/>
    <w:multiLevelType w:val="hybridMultilevel"/>
    <w:tmpl w:val="9DE279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B403969"/>
    <w:multiLevelType w:val="hybridMultilevel"/>
    <w:tmpl w:val="0758FF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1812921"/>
    <w:multiLevelType w:val="hybridMultilevel"/>
    <w:tmpl w:val="9274E27C"/>
    <w:lvl w:ilvl="0" w:tplc="22E297E6">
      <w:start w:val="1"/>
      <w:numFmt w:val="lowerLetter"/>
      <w:pStyle w:val="letras"/>
      <w:lvlText w:val="%1)"/>
      <w:lvlJc w:val="left"/>
      <w:pPr>
        <w:ind w:left="720" w:hanging="360"/>
      </w:pPr>
      <w:rPr>
        <w:rFonts w:hint="default"/>
      </w:rPr>
    </w:lvl>
    <w:lvl w:ilvl="1" w:tplc="537AE8D4">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923424"/>
    <w:multiLevelType w:val="hybridMultilevel"/>
    <w:tmpl w:val="FA24E6FE"/>
    <w:lvl w:ilvl="0" w:tplc="428C4ADC">
      <w:start w:val="1"/>
      <w:numFmt w:val="lowerLetter"/>
      <w:lvlText w:val="%1)"/>
      <w:lvlJc w:val="left"/>
      <w:pPr>
        <w:ind w:left="720" w:hanging="360"/>
      </w:pPr>
      <w:rPr>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1BC7B10"/>
    <w:multiLevelType w:val="hybridMultilevel"/>
    <w:tmpl w:val="CC22BC0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2AE458A"/>
    <w:multiLevelType w:val="hybridMultilevel"/>
    <w:tmpl w:val="283E368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8BA5087"/>
    <w:multiLevelType w:val="hybridMultilevel"/>
    <w:tmpl w:val="66B6C3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C9079A6"/>
    <w:multiLevelType w:val="hybridMultilevel"/>
    <w:tmpl w:val="37948D88"/>
    <w:lvl w:ilvl="0" w:tplc="730E7356">
      <w:start w:val="1"/>
      <w:numFmt w:val="decimal"/>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9E1F4C"/>
    <w:multiLevelType w:val="hybridMultilevel"/>
    <w:tmpl w:val="66B6C38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4E515FA"/>
    <w:multiLevelType w:val="hybridMultilevel"/>
    <w:tmpl w:val="E4B8161A"/>
    <w:lvl w:ilvl="0" w:tplc="040A0017">
      <w:start w:val="1"/>
      <w:numFmt w:val="lowerLetter"/>
      <w:lvlText w:val="%1)"/>
      <w:lvlJc w:val="left"/>
      <w:pPr>
        <w:ind w:left="720" w:hanging="360"/>
      </w:pPr>
    </w:lvl>
    <w:lvl w:ilvl="1" w:tplc="C9F8AC78">
      <w:start w:val="1"/>
      <w:numFmt w:val="decimal"/>
      <w:lvlText w:val="%2."/>
      <w:lvlJc w:val="left"/>
      <w:pPr>
        <w:ind w:left="1785" w:hanging="705"/>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7AD40F7"/>
    <w:multiLevelType w:val="hybridMultilevel"/>
    <w:tmpl w:val="FF0E58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F366843"/>
    <w:multiLevelType w:val="hybridMultilevel"/>
    <w:tmpl w:val="1C7AF7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6B047C5"/>
    <w:multiLevelType w:val="hybridMultilevel"/>
    <w:tmpl w:val="CF7C7A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ADF3661"/>
    <w:multiLevelType w:val="hybridMultilevel"/>
    <w:tmpl w:val="39E8DE2A"/>
    <w:lvl w:ilvl="0" w:tplc="02FCE1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D4E21E0"/>
    <w:multiLevelType w:val="hybridMultilevel"/>
    <w:tmpl w:val="00004772"/>
    <w:lvl w:ilvl="0" w:tplc="5644BF34">
      <w:start w:val="1"/>
      <w:numFmt w:val="decimal"/>
      <w:lvlText w:val="%1."/>
      <w:lvlJc w:val="left"/>
      <w:pPr>
        <w:ind w:left="720" w:hanging="360"/>
      </w:pPr>
      <w:rPr>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8D37C27"/>
    <w:multiLevelType w:val="hybridMultilevel"/>
    <w:tmpl w:val="A97A31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F2324C"/>
    <w:multiLevelType w:val="hybridMultilevel"/>
    <w:tmpl w:val="AD0088A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
    <w:nsid w:val="4B16509D"/>
    <w:multiLevelType w:val="hybridMultilevel"/>
    <w:tmpl w:val="5CD82B00"/>
    <w:lvl w:ilvl="0" w:tplc="040A000F">
      <w:start w:val="1"/>
      <w:numFmt w:val="decimal"/>
      <w:lvlText w:val="%1."/>
      <w:lvlJc w:val="left"/>
      <w:pPr>
        <w:ind w:left="644"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55753631"/>
    <w:multiLevelType w:val="hybridMultilevel"/>
    <w:tmpl w:val="58D441C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56CF0392"/>
    <w:multiLevelType w:val="hybridMultilevel"/>
    <w:tmpl w:val="C494ED8E"/>
    <w:lvl w:ilvl="0" w:tplc="040A0017">
      <w:start w:val="1"/>
      <w:numFmt w:val="lowerLetter"/>
      <w:lvlText w:val="%1)"/>
      <w:lvlJc w:val="left"/>
      <w:pPr>
        <w:ind w:left="1495"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5959681C"/>
    <w:multiLevelType w:val="hybridMultilevel"/>
    <w:tmpl w:val="80A24DE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5E4D003F"/>
    <w:multiLevelType w:val="hybridMultilevel"/>
    <w:tmpl w:val="AAB68B18"/>
    <w:lvl w:ilvl="0" w:tplc="ADAAD878">
      <w:start w:val="1"/>
      <w:numFmt w:val="lowerLetter"/>
      <w:lvlText w:val="%1)"/>
      <w:lvlJc w:val="left"/>
      <w:pPr>
        <w:ind w:left="720"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F422D92"/>
    <w:multiLevelType w:val="hybridMultilevel"/>
    <w:tmpl w:val="6B48163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62A92891"/>
    <w:multiLevelType w:val="hybridMultilevel"/>
    <w:tmpl w:val="17FEDE7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nsid w:val="67F72AFA"/>
    <w:multiLevelType w:val="hybridMultilevel"/>
    <w:tmpl w:val="15D4CB6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AFC0DF2"/>
    <w:multiLevelType w:val="hybridMultilevel"/>
    <w:tmpl w:val="A78C50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6D5522F9"/>
    <w:multiLevelType w:val="hybridMultilevel"/>
    <w:tmpl w:val="DE0AE3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6EF90CEB"/>
    <w:multiLevelType w:val="hybridMultilevel"/>
    <w:tmpl w:val="F5BE01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731F4EBF"/>
    <w:multiLevelType w:val="hybridMultilevel"/>
    <w:tmpl w:val="9814B8A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nsid w:val="73641295"/>
    <w:multiLevelType w:val="hybridMultilevel"/>
    <w:tmpl w:val="34AAAA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767403CF"/>
    <w:multiLevelType w:val="hybridMultilevel"/>
    <w:tmpl w:val="68BEAB42"/>
    <w:lvl w:ilvl="0" w:tplc="8458A9F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1"/>
  </w:num>
  <w:num w:numId="2">
    <w:abstractNumId w:val="31"/>
  </w:num>
  <w:num w:numId="3">
    <w:abstractNumId w:val="25"/>
  </w:num>
  <w:num w:numId="4">
    <w:abstractNumId w:val="5"/>
  </w:num>
  <w:num w:numId="5">
    <w:abstractNumId w:val="28"/>
  </w:num>
  <w:num w:numId="6">
    <w:abstractNumId w:val="23"/>
  </w:num>
  <w:num w:numId="7">
    <w:abstractNumId w:val="7"/>
  </w:num>
  <w:num w:numId="8">
    <w:abstractNumId w:val="6"/>
  </w:num>
  <w:num w:numId="9">
    <w:abstractNumId w:val="29"/>
  </w:num>
  <w:num w:numId="10">
    <w:abstractNumId w:val="32"/>
  </w:num>
  <w:num w:numId="11">
    <w:abstractNumId w:val="19"/>
  </w:num>
  <w:num w:numId="12">
    <w:abstractNumId w:val="4"/>
  </w:num>
  <w:num w:numId="13">
    <w:abstractNumId w:val="33"/>
  </w:num>
  <w:num w:numId="14">
    <w:abstractNumId w:val="13"/>
  </w:num>
  <w:num w:numId="15">
    <w:abstractNumId w:val="9"/>
  </w:num>
  <w:num w:numId="16">
    <w:abstractNumId w:val="24"/>
  </w:num>
  <w:num w:numId="17">
    <w:abstractNumId w:val="14"/>
  </w:num>
  <w:num w:numId="18">
    <w:abstractNumId w:val="8"/>
  </w:num>
  <w:num w:numId="19">
    <w:abstractNumId w:val="30"/>
  </w:num>
  <w:num w:numId="20">
    <w:abstractNumId w:val="22"/>
  </w:num>
  <w:num w:numId="21">
    <w:abstractNumId w:val="21"/>
  </w:num>
  <w:num w:numId="22">
    <w:abstractNumId w:val="17"/>
  </w:num>
  <w:num w:numId="23">
    <w:abstractNumId w:val="12"/>
  </w:num>
  <w:num w:numId="24">
    <w:abstractNumId w:val="1"/>
  </w:num>
  <w:num w:numId="25">
    <w:abstractNumId w:val="2"/>
  </w:num>
  <w:num w:numId="26">
    <w:abstractNumId w:val="0"/>
  </w:num>
  <w:num w:numId="27">
    <w:abstractNumId w:val="20"/>
  </w:num>
  <w:num w:numId="28">
    <w:abstractNumId w:val="3"/>
  </w:num>
  <w:num w:numId="29">
    <w:abstractNumId w:val="16"/>
  </w:num>
  <w:num w:numId="30">
    <w:abstractNumId w:val="15"/>
  </w:num>
  <w:num w:numId="31">
    <w:abstractNumId w:val="27"/>
  </w:num>
  <w:num w:numId="32">
    <w:abstractNumId w:val="10"/>
  </w:num>
  <w:num w:numId="33">
    <w:abstractNumId w:val="18"/>
  </w:num>
  <w:num w:numId="34">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0100E"/>
    <w:rsid w:val="00000AF8"/>
    <w:rsid w:val="000058F7"/>
    <w:rsid w:val="00006612"/>
    <w:rsid w:val="00006F62"/>
    <w:rsid w:val="00017298"/>
    <w:rsid w:val="0001785B"/>
    <w:rsid w:val="00021608"/>
    <w:rsid w:val="00023ADB"/>
    <w:rsid w:val="00031EE1"/>
    <w:rsid w:val="0003374A"/>
    <w:rsid w:val="000344A5"/>
    <w:rsid w:val="00037711"/>
    <w:rsid w:val="0004729C"/>
    <w:rsid w:val="00054CE1"/>
    <w:rsid w:val="00060751"/>
    <w:rsid w:val="000617DF"/>
    <w:rsid w:val="000622C0"/>
    <w:rsid w:val="00062E2A"/>
    <w:rsid w:val="00064861"/>
    <w:rsid w:val="0007225C"/>
    <w:rsid w:val="00077E22"/>
    <w:rsid w:val="0008055D"/>
    <w:rsid w:val="00081558"/>
    <w:rsid w:val="0008159B"/>
    <w:rsid w:val="000835BC"/>
    <w:rsid w:val="00087967"/>
    <w:rsid w:val="0009280C"/>
    <w:rsid w:val="00093E2A"/>
    <w:rsid w:val="00095752"/>
    <w:rsid w:val="000A2928"/>
    <w:rsid w:val="000A6151"/>
    <w:rsid w:val="000A622F"/>
    <w:rsid w:val="000A69FB"/>
    <w:rsid w:val="000B3557"/>
    <w:rsid w:val="000B43A4"/>
    <w:rsid w:val="000C0633"/>
    <w:rsid w:val="000C0C0B"/>
    <w:rsid w:val="000C4AA1"/>
    <w:rsid w:val="000C53AB"/>
    <w:rsid w:val="000C62B7"/>
    <w:rsid w:val="000C6756"/>
    <w:rsid w:val="000C6F8E"/>
    <w:rsid w:val="000C7BAA"/>
    <w:rsid w:val="000D0F44"/>
    <w:rsid w:val="000D2467"/>
    <w:rsid w:val="000D2617"/>
    <w:rsid w:val="000D34C8"/>
    <w:rsid w:val="000D6D0C"/>
    <w:rsid w:val="000D7362"/>
    <w:rsid w:val="000D74DE"/>
    <w:rsid w:val="000E48B9"/>
    <w:rsid w:val="000E4C55"/>
    <w:rsid w:val="000E5B88"/>
    <w:rsid w:val="000E61EA"/>
    <w:rsid w:val="000E6D47"/>
    <w:rsid w:val="000E6FC0"/>
    <w:rsid w:val="000F296A"/>
    <w:rsid w:val="000F328C"/>
    <w:rsid w:val="000F3A7A"/>
    <w:rsid w:val="000F6383"/>
    <w:rsid w:val="000F789F"/>
    <w:rsid w:val="00101010"/>
    <w:rsid w:val="00101242"/>
    <w:rsid w:val="001102F7"/>
    <w:rsid w:val="00110A63"/>
    <w:rsid w:val="00111888"/>
    <w:rsid w:val="00114B70"/>
    <w:rsid w:val="00114C4A"/>
    <w:rsid w:val="00116977"/>
    <w:rsid w:val="00116B0F"/>
    <w:rsid w:val="001178AA"/>
    <w:rsid w:val="001201F5"/>
    <w:rsid w:val="00120B43"/>
    <w:rsid w:val="00125004"/>
    <w:rsid w:val="00126797"/>
    <w:rsid w:val="001320CA"/>
    <w:rsid w:val="0013379F"/>
    <w:rsid w:val="001346EC"/>
    <w:rsid w:val="0013658D"/>
    <w:rsid w:val="00136D84"/>
    <w:rsid w:val="001458D3"/>
    <w:rsid w:val="00150EE5"/>
    <w:rsid w:val="00151E3C"/>
    <w:rsid w:val="00151F18"/>
    <w:rsid w:val="00152AA4"/>
    <w:rsid w:val="00154DA4"/>
    <w:rsid w:val="001552E2"/>
    <w:rsid w:val="001559EF"/>
    <w:rsid w:val="00160444"/>
    <w:rsid w:val="00161667"/>
    <w:rsid w:val="00171729"/>
    <w:rsid w:val="00172041"/>
    <w:rsid w:val="00183A63"/>
    <w:rsid w:val="00192821"/>
    <w:rsid w:val="00195ADE"/>
    <w:rsid w:val="00196A3E"/>
    <w:rsid w:val="001976A6"/>
    <w:rsid w:val="001A14F5"/>
    <w:rsid w:val="001A1516"/>
    <w:rsid w:val="001A2ADB"/>
    <w:rsid w:val="001A2B52"/>
    <w:rsid w:val="001A5588"/>
    <w:rsid w:val="001A799D"/>
    <w:rsid w:val="001B1ACB"/>
    <w:rsid w:val="001B3012"/>
    <w:rsid w:val="001B302E"/>
    <w:rsid w:val="001B49B4"/>
    <w:rsid w:val="001B63D4"/>
    <w:rsid w:val="001C1EEC"/>
    <w:rsid w:val="001C38B3"/>
    <w:rsid w:val="001C4CB2"/>
    <w:rsid w:val="001C6BB2"/>
    <w:rsid w:val="001D0164"/>
    <w:rsid w:val="001D18EC"/>
    <w:rsid w:val="001D36AD"/>
    <w:rsid w:val="001E5D32"/>
    <w:rsid w:val="001F04F7"/>
    <w:rsid w:val="001F2A8B"/>
    <w:rsid w:val="001F4C6E"/>
    <w:rsid w:val="0020113C"/>
    <w:rsid w:val="00201477"/>
    <w:rsid w:val="00201518"/>
    <w:rsid w:val="002033F2"/>
    <w:rsid w:val="00206E0B"/>
    <w:rsid w:val="00215C81"/>
    <w:rsid w:val="00217441"/>
    <w:rsid w:val="00221557"/>
    <w:rsid w:val="002363C2"/>
    <w:rsid w:val="002414B5"/>
    <w:rsid w:val="00241B65"/>
    <w:rsid w:val="0024320F"/>
    <w:rsid w:val="00244F6B"/>
    <w:rsid w:val="00245883"/>
    <w:rsid w:val="002710F1"/>
    <w:rsid w:val="00274F62"/>
    <w:rsid w:val="0027515B"/>
    <w:rsid w:val="00277ADC"/>
    <w:rsid w:val="00283464"/>
    <w:rsid w:val="00283C74"/>
    <w:rsid w:val="00287849"/>
    <w:rsid w:val="0029051F"/>
    <w:rsid w:val="002976FB"/>
    <w:rsid w:val="002A229A"/>
    <w:rsid w:val="002A513A"/>
    <w:rsid w:val="002B0A4A"/>
    <w:rsid w:val="002B232D"/>
    <w:rsid w:val="002B59CD"/>
    <w:rsid w:val="002B59D6"/>
    <w:rsid w:val="002B5D2D"/>
    <w:rsid w:val="002B67DA"/>
    <w:rsid w:val="002B7337"/>
    <w:rsid w:val="002B78D3"/>
    <w:rsid w:val="002B7D9C"/>
    <w:rsid w:val="002C693B"/>
    <w:rsid w:val="002D145A"/>
    <w:rsid w:val="002D220C"/>
    <w:rsid w:val="002D2A40"/>
    <w:rsid w:val="002D4581"/>
    <w:rsid w:val="002D4727"/>
    <w:rsid w:val="002D4E56"/>
    <w:rsid w:val="002E03A6"/>
    <w:rsid w:val="002E48CE"/>
    <w:rsid w:val="002E6A5F"/>
    <w:rsid w:val="002E7A43"/>
    <w:rsid w:val="002F1AB2"/>
    <w:rsid w:val="002F20CA"/>
    <w:rsid w:val="002F48A5"/>
    <w:rsid w:val="002F4C8A"/>
    <w:rsid w:val="002F5258"/>
    <w:rsid w:val="00305106"/>
    <w:rsid w:val="00307E7D"/>
    <w:rsid w:val="003114A6"/>
    <w:rsid w:val="00311566"/>
    <w:rsid w:val="00311CB2"/>
    <w:rsid w:val="003122A5"/>
    <w:rsid w:val="00312758"/>
    <w:rsid w:val="00325393"/>
    <w:rsid w:val="0033284B"/>
    <w:rsid w:val="00341A82"/>
    <w:rsid w:val="00342AD6"/>
    <w:rsid w:val="00343CAE"/>
    <w:rsid w:val="00343FCB"/>
    <w:rsid w:val="00344CB8"/>
    <w:rsid w:val="00350D04"/>
    <w:rsid w:val="0035355B"/>
    <w:rsid w:val="00355041"/>
    <w:rsid w:val="00357D7D"/>
    <w:rsid w:val="00360EA3"/>
    <w:rsid w:val="003618F0"/>
    <w:rsid w:val="00361F9B"/>
    <w:rsid w:val="00365240"/>
    <w:rsid w:val="00375902"/>
    <w:rsid w:val="00381B45"/>
    <w:rsid w:val="00385BAF"/>
    <w:rsid w:val="003869DC"/>
    <w:rsid w:val="003874D9"/>
    <w:rsid w:val="00390770"/>
    <w:rsid w:val="003909DB"/>
    <w:rsid w:val="00393731"/>
    <w:rsid w:val="00394418"/>
    <w:rsid w:val="00396D9D"/>
    <w:rsid w:val="003974B5"/>
    <w:rsid w:val="003A10A4"/>
    <w:rsid w:val="003A5018"/>
    <w:rsid w:val="003A705A"/>
    <w:rsid w:val="003B05D4"/>
    <w:rsid w:val="003B2037"/>
    <w:rsid w:val="003B3B83"/>
    <w:rsid w:val="003B5D5D"/>
    <w:rsid w:val="003B720D"/>
    <w:rsid w:val="003C2288"/>
    <w:rsid w:val="003C37A3"/>
    <w:rsid w:val="003C49F5"/>
    <w:rsid w:val="003C58E6"/>
    <w:rsid w:val="003C60E9"/>
    <w:rsid w:val="003C613A"/>
    <w:rsid w:val="003D155A"/>
    <w:rsid w:val="003D38F8"/>
    <w:rsid w:val="003D401D"/>
    <w:rsid w:val="003D4148"/>
    <w:rsid w:val="003D6165"/>
    <w:rsid w:val="003E4D3F"/>
    <w:rsid w:val="003F1D87"/>
    <w:rsid w:val="003F2125"/>
    <w:rsid w:val="003F62DC"/>
    <w:rsid w:val="00401224"/>
    <w:rsid w:val="00403FAC"/>
    <w:rsid w:val="004059C9"/>
    <w:rsid w:val="004119F0"/>
    <w:rsid w:val="00412A02"/>
    <w:rsid w:val="00413399"/>
    <w:rsid w:val="00414000"/>
    <w:rsid w:val="0041541D"/>
    <w:rsid w:val="00416E56"/>
    <w:rsid w:val="0042047A"/>
    <w:rsid w:val="00422C06"/>
    <w:rsid w:val="0043064F"/>
    <w:rsid w:val="00431DDD"/>
    <w:rsid w:val="00432CC6"/>
    <w:rsid w:val="00433DAD"/>
    <w:rsid w:val="00435138"/>
    <w:rsid w:val="00437498"/>
    <w:rsid w:val="00440A25"/>
    <w:rsid w:val="00444E01"/>
    <w:rsid w:val="0044567E"/>
    <w:rsid w:val="004456DD"/>
    <w:rsid w:val="004545C8"/>
    <w:rsid w:val="004566A1"/>
    <w:rsid w:val="004608E3"/>
    <w:rsid w:val="0046291D"/>
    <w:rsid w:val="004632C8"/>
    <w:rsid w:val="00463A77"/>
    <w:rsid w:val="00463B39"/>
    <w:rsid w:val="00466CD1"/>
    <w:rsid w:val="00470A9C"/>
    <w:rsid w:val="00472754"/>
    <w:rsid w:val="00473437"/>
    <w:rsid w:val="00473CA3"/>
    <w:rsid w:val="0047465D"/>
    <w:rsid w:val="00474681"/>
    <w:rsid w:val="0048546A"/>
    <w:rsid w:val="0048606A"/>
    <w:rsid w:val="0048654C"/>
    <w:rsid w:val="0049051D"/>
    <w:rsid w:val="00495954"/>
    <w:rsid w:val="00497142"/>
    <w:rsid w:val="004A026B"/>
    <w:rsid w:val="004A04E4"/>
    <w:rsid w:val="004A073D"/>
    <w:rsid w:val="004A1068"/>
    <w:rsid w:val="004A1AA5"/>
    <w:rsid w:val="004A328B"/>
    <w:rsid w:val="004A44D6"/>
    <w:rsid w:val="004B3C68"/>
    <w:rsid w:val="004B45CA"/>
    <w:rsid w:val="004B4BFD"/>
    <w:rsid w:val="004B5BB3"/>
    <w:rsid w:val="004C1113"/>
    <w:rsid w:val="004C163C"/>
    <w:rsid w:val="004D3238"/>
    <w:rsid w:val="004D3792"/>
    <w:rsid w:val="004E489F"/>
    <w:rsid w:val="004E64F2"/>
    <w:rsid w:val="004F273B"/>
    <w:rsid w:val="004F2ADA"/>
    <w:rsid w:val="004F3133"/>
    <w:rsid w:val="004F6BF8"/>
    <w:rsid w:val="004F73A6"/>
    <w:rsid w:val="005024F7"/>
    <w:rsid w:val="005059B5"/>
    <w:rsid w:val="005062AB"/>
    <w:rsid w:val="00506A42"/>
    <w:rsid w:val="00507D6C"/>
    <w:rsid w:val="00511010"/>
    <w:rsid w:val="005120E8"/>
    <w:rsid w:val="0051221B"/>
    <w:rsid w:val="005123E5"/>
    <w:rsid w:val="0051582F"/>
    <w:rsid w:val="0051622B"/>
    <w:rsid w:val="00521709"/>
    <w:rsid w:val="0052369D"/>
    <w:rsid w:val="005321F1"/>
    <w:rsid w:val="00533D7A"/>
    <w:rsid w:val="00534C6C"/>
    <w:rsid w:val="00535295"/>
    <w:rsid w:val="005369CF"/>
    <w:rsid w:val="00536DEA"/>
    <w:rsid w:val="00546543"/>
    <w:rsid w:val="00547DC3"/>
    <w:rsid w:val="00550FFC"/>
    <w:rsid w:val="00554F65"/>
    <w:rsid w:val="005556D8"/>
    <w:rsid w:val="00556735"/>
    <w:rsid w:val="00564C1F"/>
    <w:rsid w:val="00565581"/>
    <w:rsid w:val="00565A73"/>
    <w:rsid w:val="00567C8B"/>
    <w:rsid w:val="0057349C"/>
    <w:rsid w:val="00573B3C"/>
    <w:rsid w:val="00574D93"/>
    <w:rsid w:val="0058268A"/>
    <w:rsid w:val="00585DC9"/>
    <w:rsid w:val="005924F2"/>
    <w:rsid w:val="005927A1"/>
    <w:rsid w:val="00592E7B"/>
    <w:rsid w:val="00593937"/>
    <w:rsid w:val="00593EB1"/>
    <w:rsid w:val="005A0A22"/>
    <w:rsid w:val="005B7BE0"/>
    <w:rsid w:val="005C0291"/>
    <w:rsid w:val="005C0EA1"/>
    <w:rsid w:val="005C1696"/>
    <w:rsid w:val="005C1930"/>
    <w:rsid w:val="005C24C4"/>
    <w:rsid w:val="005C4040"/>
    <w:rsid w:val="005C4B22"/>
    <w:rsid w:val="005D5B1D"/>
    <w:rsid w:val="005D7F9A"/>
    <w:rsid w:val="005E121B"/>
    <w:rsid w:val="005E172D"/>
    <w:rsid w:val="005E4B13"/>
    <w:rsid w:val="005E6C09"/>
    <w:rsid w:val="005F37DF"/>
    <w:rsid w:val="005F45C7"/>
    <w:rsid w:val="005F79B0"/>
    <w:rsid w:val="006009B3"/>
    <w:rsid w:val="006019F7"/>
    <w:rsid w:val="00605D4D"/>
    <w:rsid w:val="00607FD0"/>
    <w:rsid w:val="00615320"/>
    <w:rsid w:val="006155D4"/>
    <w:rsid w:val="00615B3C"/>
    <w:rsid w:val="00616985"/>
    <w:rsid w:val="00620246"/>
    <w:rsid w:val="00624B3F"/>
    <w:rsid w:val="00625181"/>
    <w:rsid w:val="00625442"/>
    <w:rsid w:val="00626E94"/>
    <w:rsid w:val="0062708A"/>
    <w:rsid w:val="0063011B"/>
    <w:rsid w:val="00632702"/>
    <w:rsid w:val="00642956"/>
    <w:rsid w:val="00650D25"/>
    <w:rsid w:val="0065797B"/>
    <w:rsid w:val="006579DE"/>
    <w:rsid w:val="00657D1A"/>
    <w:rsid w:val="0066322C"/>
    <w:rsid w:val="0066366E"/>
    <w:rsid w:val="00663AAA"/>
    <w:rsid w:val="00664705"/>
    <w:rsid w:val="00673A52"/>
    <w:rsid w:val="00674141"/>
    <w:rsid w:val="00674B1A"/>
    <w:rsid w:val="00675733"/>
    <w:rsid w:val="00675D3E"/>
    <w:rsid w:val="0067610E"/>
    <w:rsid w:val="00677713"/>
    <w:rsid w:val="00684153"/>
    <w:rsid w:val="006841EF"/>
    <w:rsid w:val="00685986"/>
    <w:rsid w:val="00686AC0"/>
    <w:rsid w:val="00687CB8"/>
    <w:rsid w:val="006935F5"/>
    <w:rsid w:val="0069580A"/>
    <w:rsid w:val="0069741D"/>
    <w:rsid w:val="0069794A"/>
    <w:rsid w:val="00697F97"/>
    <w:rsid w:val="006A0A6F"/>
    <w:rsid w:val="006A102B"/>
    <w:rsid w:val="006A38A6"/>
    <w:rsid w:val="006A6844"/>
    <w:rsid w:val="006B08F8"/>
    <w:rsid w:val="006B4C5A"/>
    <w:rsid w:val="006B69D5"/>
    <w:rsid w:val="006C1D9E"/>
    <w:rsid w:val="006C6040"/>
    <w:rsid w:val="006C726C"/>
    <w:rsid w:val="006C7D76"/>
    <w:rsid w:val="006D08F7"/>
    <w:rsid w:val="006D110E"/>
    <w:rsid w:val="006D60DB"/>
    <w:rsid w:val="006E0C1F"/>
    <w:rsid w:val="006E1A3B"/>
    <w:rsid w:val="006E28C6"/>
    <w:rsid w:val="006E2CB3"/>
    <w:rsid w:val="006E4C0B"/>
    <w:rsid w:val="006E6E96"/>
    <w:rsid w:val="006F1380"/>
    <w:rsid w:val="006F2AB2"/>
    <w:rsid w:val="007017D0"/>
    <w:rsid w:val="00702646"/>
    <w:rsid w:val="007026D8"/>
    <w:rsid w:val="00702BDC"/>
    <w:rsid w:val="007044B4"/>
    <w:rsid w:val="0070690C"/>
    <w:rsid w:val="007224EC"/>
    <w:rsid w:val="00722B0C"/>
    <w:rsid w:val="00722FC9"/>
    <w:rsid w:val="00726E6D"/>
    <w:rsid w:val="00731C74"/>
    <w:rsid w:val="00734331"/>
    <w:rsid w:val="007361C8"/>
    <w:rsid w:val="007375CE"/>
    <w:rsid w:val="00737771"/>
    <w:rsid w:val="007448EB"/>
    <w:rsid w:val="00744C47"/>
    <w:rsid w:val="00745426"/>
    <w:rsid w:val="00747A2F"/>
    <w:rsid w:val="00751F13"/>
    <w:rsid w:val="007542C9"/>
    <w:rsid w:val="00760EB4"/>
    <w:rsid w:val="00764ACC"/>
    <w:rsid w:val="007666B7"/>
    <w:rsid w:val="00766DD2"/>
    <w:rsid w:val="00771A66"/>
    <w:rsid w:val="00772886"/>
    <w:rsid w:val="0077466E"/>
    <w:rsid w:val="007748AF"/>
    <w:rsid w:val="00776289"/>
    <w:rsid w:val="00782103"/>
    <w:rsid w:val="007823DA"/>
    <w:rsid w:val="007828CB"/>
    <w:rsid w:val="00785602"/>
    <w:rsid w:val="00785ABA"/>
    <w:rsid w:val="00786296"/>
    <w:rsid w:val="00786FCC"/>
    <w:rsid w:val="00787AD0"/>
    <w:rsid w:val="00791C82"/>
    <w:rsid w:val="007940AF"/>
    <w:rsid w:val="00796FA1"/>
    <w:rsid w:val="007972F5"/>
    <w:rsid w:val="007A0D76"/>
    <w:rsid w:val="007A11A6"/>
    <w:rsid w:val="007A1622"/>
    <w:rsid w:val="007A1C79"/>
    <w:rsid w:val="007A3631"/>
    <w:rsid w:val="007A3968"/>
    <w:rsid w:val="007B3A4C"/>
    <w:rsid w:val="007B4029"/>
    <w:rsid w:val="007B419D"/>
    <w:rsid w:val="007B5318"/>
    <w:rsid w:val="007B65B0"/>
    <w:rsid w:val="007B71B0"/>
    <w:rsid w:val="007B7DE0"/>
    <w:rsid w:val="007C04FF"/>
    <w:rsid w:val="007C2D17"/>
    <w:rsid w:val="007C41D1"/>
    <w:rsid w:val="007C60B7"/>
    <w:rsid w:val="007C6947"/>
    <w:rsid w:val="007D142D"/>
    <w:rsid w:val="007D1B66"/>
    <w:rsid w:val="007E06D7"/>
    <w:rsid w:val="007E1852"/>
    <w:rsid w:val="007E202F"/>
    <w:rsid w:val="007E268D"/>
    <w:rsid w:val="007E4A4E"/>
    <w:rsid w:val="007E60AA"/>
    <w:rsid w:val="007F06BB"/>
    <w:rsid w:val="007F62FB"/>
    <w:rsid w:val="0080122D"/>
    <w:rsid w:val="00802469"/>
    <w:rsid w:val="008033EB"/>
    <w:rsid w:val="00803C35"/>
    <w:rsid w:val="0080647C"/>
    <w:rsid w:val="00813D5E"/>
    <w:rsid w:val="00814065"/>
    <w:rsid w:val="00815356"/>
    <w:rsid w:val="0081573A"/>
    <w:rsid w:val="008157A4"/>
    <w:rsid w:val="00821E65"/>
    <w:rsid w:val="00831D47"/>
    <w:rsid w:val="00832A41"/>
    <w:rsid w:val="0084009B"/>
    <w:rsid w:val="008409E1"/>
    <w:rsid w:val="00845E44"/>
    <w:rsid w:val="00853DE3"/>
    <w:rsid w:val="00854B32"/>
    <w:rsid w:val="00854D44"/>
    <w:rsid w:val="00857859"/>
    <w:rsid w:val="008647B3"/>
    <w:rsid w:val="00864963"/>
    <w:rsid w:val="00867E17"/>
    <w:rsid w:val="00870E1B"/>
    <w:rsid w:val="008737B1"/>
    <w:rsid w:val="008738D6"/>
    <w:rsid w:val="00873B52"/>
    <w:rsid w:val="00876C79"/>
    <w:rsid w:val="00877B30"/>
    <w:rsid w:val="00885591"/>
    <w:rsid w:val="0089175D"/>
    <w:rsid w:val="0089198D"/>
    <w:rsid w:val="008924B5"/>
    <w:rsid w:val="008A64D9"/>
    <w:rsid w:val="008A6806"/>
    <w:rsid w:val="008B1CFB"/>
    <w:rsid w:val="008B70B1"/>
    <w:rsid w:val="008C37D8"/>
    <w:rsid w:val="008C4DDE"/>
    <w:rsid w:val="008C7F44"/>
    <w:rsid w:val="008D18A7"/>
    <w:rsid w:val="008D2520"/>
    <w:rsid w:val="008D2EB5"/>
    <w:rsid w:val="008D4E46"/>
    <w:rsid w:val="008D7A93"/>
    <w:rsid w:val="008E4ADC"/>
    <w:rsid w:val="008E79A5"/>
    <w:rsid w:val="008F2A66"/>
    <w:rsid w:val="008F5599"/>
    <w:rsid w:val="008F5EAC"/>
    <w:rsid w:val="00900AE8"/>
    <w:rsid w:val="00901052"/>
    <w:rsid w:val="00902965"/>
    <w:rsid w:val="00902B77"/>
    <w:rsid w:val="009042C0"/>
    <w:rsid w:val="009057D6"/>
    <w:rsid w:val="00911D33"/>
    <w:rsid w:val="0092433B"/>
    <w:rsid w:val="0093211B"/>
    <w:rsid w:val="00932214"/>
    <w:rsid w:val="00941CB4"/>
    <w:rsid w:val="00945D0A"/>
    <w:rsid w:val="00950324"/>
    <w:rsid w:val="00951B14"/>
    <w:rsid w:val="0095361C"/>
    <w:rsid w:val="00955073"/>
    <w:rsid w:val="009555CB"/>
    <w:rsid w:val="00955EC8"/>
    <w:rsid w:val="00955F75"/>
    <w:rsid w:val="009564A0"/>
    <w:rsid w:val="00957F69"/>
    <w:rsid w:val="00960656"/>
    <w:rsid w:val="00962A2B"/>
    <w:rsid w:val="00963B2C"/>
    <w:rsid w:val="0096514A"/>
    <w:rsid w:val="00970696"/>
    <w:rsid w:val="009835E9"/>
    <w:rsid w:val="00984881"/>
    <w:rsid w:val="0099034E"/>
    <w:rsid w:val="00990BDC"/>
    <w:rsid w:val="00991A44"/>
    <w:rsid w:val="009930BA"/>
    <w:rsid w:val="009943DF"/>
    <w:rsid w:val="009A324D"/>
    <w:rsid w:val="009A7582"/>
    <w:rsid w:val="009B0EA0"/>
    <w:rsid w:val="009B56C7"/>
    <w:rsid w:val="009B75D8"/>
    <w:rsid w:val="009C1567"/>
    <w:rsid w:val="009C2A44"/>
    <w:rsid w:val="009C3B77"/>
    <w:rsid w:val="009C3B84"/>
    <w:rsid w:val="009C4166"/>
    <w:rsid w:val="009C640A"/>
    <w:rsid w:val="009D4A40"/>
    <w:rsid w:val="009E0A42"/>
    <w:rsid w:val="009E2A99"/>
    <w:rsid w:val="009E44C0"/>
    <w:rsid w:val="009E52D7"/>
    <w:rsid w:val="009E5D42"/>
    <w:rsid w:val="009F4B07"/>
    <w:rsid w:val="00A009A8"/>
    <w:rsid w:val="00A02A44"/>
    <w:rsid w:val="00A043C7"/>
    <w:rsid w:val="00A05345"/>
    <w:rsid w:val="00A07433"/>
    <w:rsid w:val="00A107EB"/>
    <w:rsid w:val="00A178CA"/>
    <w:rsid w:val="00A301D5"/>
    <w:rsid w:val="00A3443A"/>
    <w:rsid w:val="00A37C5A"/>
    <w:rsid w:val="00A42ADC"/>
    <w:rsid w:val="00A432FB"/>
    <w:rsid w:val="00A43C42"/>
    <w:rsid w:val="00A44B60"/>
    <w:rsid w:val="00A4511B"/>
    <w:rsid w:val="00A45BF9"/>
    <w:rsid w:val="00A50AC7"/>
    <w:rsid w:val="00A5335F"/>
    <w:rsid w:val="00A53B28"/>
    <w:rsid w:val="00A53B71"/>
    <w:rsid w:val="00A55E65"/>
    <w:rsid w:val="00A5720C"/>
    <w:rsid w:val="00A60117"/>
    <w:rsid w:val="00A61F95"/>
    <w:rsid w:val="00A62959"/>
    <w:rsid w:val="00A63204"/>
    <w:rsid w:val="00A6562E"/>
    <w:rsid w:val="00A70498"/>
    <w:rsid w:val="00A70E4E"/>
    <w:rsid w:val="00A72DDE"/>
    <w:rsid w:val="00A77F80"/>
    <w:rsid w:val="00A807A3"/>
    <w:rsid w:val="00A81703"/>
    <w:rsid w:val="00A84C75"/>
    <w:rsid w:val="00A862F4"/>
    <w:rsid w:val="00A87899"/>
    <w:rsid w:val="00A94B8A"/>
    <w:rsid w:val="00A97C9A"/>
    <w:rsid w:val="00AA0D43"/>
    <w:rsid w:val="00AA5A48"/>
    <w:rsid w:val="00AA60CD"/>
    <w:rsid w:val="00AA7D7A"/>
    <w:rsid w:val="00AB2F84"/>
    <w:rsid w:val="00AB5BBB"/>
    <w:rsid w:val="00AB67F1"/>
    <w:rsid w:val="00AB69D0"/>
    <w:rsid w:val="00AC2800"/>
    <w:rsid w:val="00AC3090"/>
    <w:rsid w:val="00AC3B7C"/>
    <w:rsid w:val="00AD24CC"/>
    <w:rsid w:val="00AD304C"/>
    <w:rsid w:val="00AD5D00"/>
    <w:rsid w:val="00AE0EF0"/>
    <w:rsid w:val="00AE0F42"/>
    <w:rsid w:val="00AE2443"/>
    <w:rsid w:val="00AE2924"/>
    <w:rsid w:val="00AE2F4A"/>
    <w:rsid w:val="00AE4769"/>
    <w:rsid w:val="00AE5213"/>
    <w:rsid w:val="00AE7371"/>
    <w:rsid w:val="00AF15C9"/>
    <w:rsid w:val="00AF39DC"/>
    <w:rsid w:val="00AF42B5"/>
    <w:rsid w:val="00AF66BD"/>
    <w:rsid w:val="00B03AFA"/>
    <w:rsid w:val="00B050F5"/>
    <w:rsid w:val="00B051EF"/>
    <w:rsid w:val="00B059CE"/>
    <w:rsid w:val="00B05F7B"/>
    <w:rsid w:val="00B07F2D"/>
    <w:rsid w:val="00B10777"/>
    <w:rsid w:val="00B1147D"/>
    <w:rsid w:val="00B20EBB"/>
    <w:rsid w:val="00B239BF"/>
    <w:rsid w:val="00B3240A"/>
    <w:rsid w:val="00B36558"/>
    <w:rsid w:val="00B409E5"/>
    <w:rsid w:val="00B412E9"/>
    <w:rsid w:val="00B528FF"/>
    <w:rsid w:val="00B52B07"/>
    <w:rsid w:val="00B53F68"/>
    <w:rsid w:val="00B56035"/>
    <w:rsid w:val="00B60D6C"/>
    <w:rsid w:val="00B61652"/>
    <w:rsid w:val="00B61E57"/>
    <w:rsid w:val="00B62BA7"/>
    <w:rsid w:val="00B62F96"/>
    <w:rsid w:val="00B672DF"/>
    <w:rsid w:val="00B7488D"/>
    <w:rsid w:val="00B7498D"/>
    <w:rsid w:val="00B74AC7"/>
    <w:rsid w:val="00B86D87"/>
    <w:rsid w:val="00B87B31"/>
    <w:rsid w:val="00B91A7B"/>
    <w:rsid w:val="00B9574E"/>
    <w:rsid w:val="00B95E6F"/>
    <w:rsid w:val="00BA00CE"/>
    <w:rsid w:val="00BA0337"/>
    <w:rsid w:val="00BA0C89"/>
    <w:rsid w:val="00BA1C40"/>
    <w:rsid w:val="00BA3222"/>
    <w:rsid w:val="00BA3A46"/>
    <w:rsid w:val="00BA79B6"/>
    <w:rsid w:val="00BB4776"/>
    <w:rsid w:val="00BB6622"/>
    <w:rsid w:val="00BB6DDC"/>
    <w:rsid w:val="00BC5146"/>
    <w:rsid w:val="00BC727A"/>
    <w:rsid w:val="00BC7A3F"/>
    <w:rsid w:val="00BD0FFC"/>
    <w:rsid w:val="00BD1545"/>
    <w:rsid w:val="00BD4629"/>
    <w:rsid w:val="00BE2043"/>
    <w:rsid w:val="00BE2914"/>
    <w:rsid w:val="00BE5BE3"/>
    <w:rsid w:val="00BE67EE"/>
    <w:rsid w:val="00BF1853"/>
    <w:rsid w:val="00BF2A7A"/>
    <w:rsid w:val="00BF2C68"/>
    <w:rsid w:val="00BF4C22"/>
    <w:rsid w:val="00BF52DC"/>
    <w:rsid w:val="00BF6FA6"/>
    <w:rsid w:val="00BF731A"/>
    <w:rsid w:val="00C00BA6"/>
    <w:rsid w:val="00C01304"/>
    <w:rsid w:val="00C018ED"/>
    <w:rsid w:val="00C03261"/>
    <w:rsid w:val="00C03E7C"/>
    <w:rsid w:val="00C07BF2"/>
    <w:rsid w:val="00C11CD6"/>
    <w:rsid w:val="00C161AA"/>
    <w:rsid w:val="00C213B7"/>
    <w:rsid w:val="00C23661"/>
    <w:rsid w:val="00C27DA0"/>
    <w:rsid w:val="00C3437C"/>
    <w:rsid w:val="00C36A32"/>
    <w:rsid w:val="00C377BB"/>
    <w:rsid w:val="00C37AA3"/>
    <w:rsid w:val="00C44A04"/>
    <w:rsid w:val="00C457C4"/>
    <w:rsid w:val="00C46434"/>
    <w:rsid w:val="00C464BE"/>
    <w:rsid w:val="00C47C4D"/>
    <w:rsid w:val="00C56D93"/>
    <w:rsid w:val="00C574CA"/>
    <w:rsid w:val="00C577DA"/>
    <w:rsid w:val="00C62010"/>
    <w:rsid w:val="00C64AFA"/>
    <w:rsid w:val="00C65F44"/>
    <w:rsid w:val="00C70BDD"/>
    <w:rsid w:val="00C71CCE"/>
    <w:rsid w:val="00C72ACA"/>
    <w:rsid w:val="00C75749"/>
    <w:rsid w:val="00C828D4"/>
    <w:rsid w:val="00C85ADC"/>
    <w:rsid w:val="00C94216"/>
    <w:rsid w:val="00C97F5B"/>
    <w:rsid w:val="00CA3681"/>
    <w:rsid w:val="00CA7224"/>
    <w:rsid w:val="00CA7D03"/>
    <w:rsid w:val="00CB2E4F"/>
    <w:rsid w:val="00CB41C0"/>
    <w:rsid w:val="00CB6AFD"/>
    <w:rsid w:val="00CB726B"/>
    <w:rsid w:val="00CB7B71"/>
    <w:rsid w:val="00CC7084"/>
    <w:rsid w:val="00CC7A44"/>
    <w:rsid w:val="00CD137D"/>
    <w:rsid w:val="00CD21F8"/>
    <w:rsid w:val="00CD4917"/>
    <w:rsid w:val="00CD70CC"/>
    <w:rsid w:val="00CE19DD"/>
    <w:rsid w:val="00CE3343"/>
    <w:rsid w:val="00CF2BFE"/>
    <w:rsid w:val="00CF31B5"/>
    <w:rsid w:val="00CF70DE"/>
    <w:rsid w:val="00D00385"/>
    <w:rsid w:val="00D01F97"/>
    <w:rsid w:val="00D02AE7"/>
    <w:rsid w:val="00D06B48"/>
    <w:rsid w:val="00D06C90"/>
    <w:rsid w:val="00D11112"/>
    <w:rsid w:val="00D14996"/>
    <w:rsid w:val="00D1555B"/>
    <w:rsid w:val="00D17799"/>
    <w:rsid w:val="00D233DF"/>
    <w:rsid w:val="00D2346A"/>
    <w:rsid w:val="00D23BFF"/>
    <w:rsid w:val="00D2436B"/>
    <w:rsid w:val="00D245ED"/>
    <w:rsid w:val="00D246D0"/>
    <w:rsid w:val="00D26887"/>
    <w:rsid w:val="00D270EB"/>
    <w:rsid w:val="00D27F0C"/>
    <w:rsid w:val="00D32563"/>
    <w:rsid w:val="00D462D7"/>
    <w:rsid w:val="00D51272"/>
    <w:rsid w:val="00D565B1"/>
    <w:rsid w:val="00D57CA7"/>
    <w:rsid w:val="00D61C60"/>
    <w:rsid w:val="00D627B3"/>
    <w:rsid w:val="00D64A2B"/>
    <w:rsid w:val="00D64A7D"/>
    <w:rsid w:val="00D65138"/>
    <w:rsid w:val="00D654CA"/>
    <w:rsid w:val="00D656E0"/>
    <w:rsid w:val="00D65BBB"/>
    <w:rsid w:val="00D72372"/>
    <w:rsid w:val="00D76455"/>
    <w:rsid w:val="00D76894"/>
    <w:rsid w:val="00D779EB"/>
    <w:rsid w:val="00D77F3C"/>
    <w:rsid w:val="00D82B7A"/>
    <w:rsid w:val="00D84005"/>
    <w:rsid w:val="00D841D0"/>
    <w:rsid w:val="00D843A7"/>
    <w:rsid w:val="00D8712A"/>
    <w:rsid w:val="00D906B2"/>
    <w:rsid w:val="00D92BF5"/>
    <w:rsid w:val="00DA0E8F"/>
    <w:rsid w:val="00DA41BD"/>
    <w:rsid w:val="00DB05C7"/>
    <w:rsid w:val="00DB2217"/>
    <w:rsid w:val="00DB425E"/>
    <w:rsid w:val="00DB4612"/>
    <w:rsid w:val="00DB5A54"/>
    <w:rsid w:val="00DB5A5A"/>
    <w:rsid w:val="00DB783B"/>
    <w:rsid w:val="00DC0724"/>
    <w:rsid w:val="00DC1264"/>
    <w:rsid w:val="00DC212A"/>
    <w:rsid w:val="00DC2B64"/>
    <w:rsid w:val="00DC3295"/>
    <w:rsid w:val="00DC55B2"/>
    <w:rsid w:val="00DC6B55"/>
    <w:rsid w:val="00DC6BC1"/>
    <w:rsid w:val="00DD1D8A"/>
    <w:rsid w:val="00DD3890"/>
    <w:rsid w:val="00DD49F0"/>
    <w:rsid w:val="00DD72C6"/>
    <w:rsid w:val="00DE21E7"/>
    <w:rsid w:val="00DE3216"/>
    <w:rsid w:val="00DE772F"/>
    <w:rsid w:val="00DF02A2"/>
    <w:rsid w:val="00DF08A5"/>
    <w:rsid w:val="00DF1692"/>
    <w:rsid w:val="00DF1730"/>
    <w:rsid w:val="00DF4C6B"/>
    <w:rsid w:val="00DF6AC7"/>
    <w:rsid w:val="00DF7841"/>
    <w:rsid w:val="00DF7BAE"/>
    <w:rsid w:val="00E0100E"/>
    <w:rsid w:val="00E02AAE"/>
    <w:rsid w:val="00E07AC2"/>
    <w:rsid w:val="00E10C2D"/>
    <w:rsid w:val="00E10FE7"/>
    <w:rsid w:val="00E137FC"/>
    <w:rsid w:val="00E172DC"/>
    <w:rsid w:val="00E17DE4"/>
    <w:rsid w:val="00E22BE3"/>
    <w:rsid w:val="00E26A02"/>
    <w:rsid w:val="00E26FF8"/>
    <w:rsid w:val="00E3554E"/>
    <w:rsid w:val="00E355D2"/>
    <w:rsid w:val="00E36B4C"/>
    <w:rsid w:val="00E37716"/>
    <w:rsid w:val="00E41448"/>
    <w:rsid w:val="00E646CB"/>
    <w:rsid w:val="00E64BBE"/>
    <w:rsid w:val="00E665C9"/>
    <w:rsid w:val="00E7264D"/>
    <w:rsid w:val="00E76C3A"/>
    <w:rsid w:val="00E771E8"/>
    <w:rsid w:val="00E874DA"/>
    <w:rsid w:val="00E91572"/>
    <w:rsid w:val="00E941AD"/>
    <w:rsid w:val="00E944CE"/>
    <w:rsid w:val="00E97443"/>
    <w:rsid w:val="00EA0291"/>
    <w:rsid w:val="00EA31BE"/>
    <w:rsid w:val="00EB5DA6"/>
    <w:rsid w:val="00EC02E8"/>
    <w:rsid w:val="00EC1A26"/>
    <w:rsid w:val="00EC5016"/>
    <w:rsid w:val="00ED2BD7"/>
    <w:rsid w:val="00EE2260"/>
    <w:rsid w:val="00EE4830"/>
    <w:rsid w:val="00EE4AA1"/>
    <w:rsid w:val="00EF092D"/>
    <w:rsid w:val="00F03466"/>
    <w:rsid w:val="00F03DB3"/>
    <w:rsid w:val="00F05C21"/>
    <w:rsid w:val="00F0660F"/>
    <w:rsid w:val="00F12F8E"/>
    <w:rsid w:val="00F14E43"/>
    <w:rsid w:val="00F16005"/>
    <w:rsid w:val="00F16667"/>
    <w:rsid w:val="00F21CBF"/>
    <w:rsid w:val="00F2370F"/>
    <w:rsid w:val="00F25D1D"/>
    <w:rsid w:val="00F26693"/>
    <w:rsid w:val="00F27631"/>
    <w:rsid w:val="00F30E15"/>
    <w:rsid w:val="00F30FDE"/>
    <w:rsid w:val="00F31FDF"/>
    <w:rsid w:val="00F3316A"/>
    <w:rsid w:val="00F33659"/>
    <w:rsid w:val="00F401E4"/>
    <w:rsid w:val="00F432CE"/>
    <w:rsid w:val="00F44216"/>
    <w:rsid w:val="00F44F43"/>
    <w:rsid w:val="00F56134"/>
    <w:rsid w:val="00F57075"/>
    <w:rsid w:val="00F60174"/>
    <w:rsid w:val="00F75032"/>
    <w:rsid w:val="00F75B17"/>
    <w:rsid w:val="00F82E8E"/>
    <w:rsid w:val="00F835CC"/>
    <w:rsid w:val="00F84B55"/>
    <w:rsid w:val="00F87463"/>
    <w:rsid w:val="00F87DFB"/>
    <w:rsid w:val="00F91DC6"/>
    <w:rsid w:val="00F9692C"/>
    <w:rsid w:val="00FA08AF"/>
    <w:rsid w:val="00FA1A12"/>
    <w:rsid w:val="00FA4B88"/>
    <w:rsid w:val="00FA5582"/>
    <w:rsid w:val="00FB09BE"/>
    <w:rsid w:val="00FB22D2"/>
    <w:rsid w:val="00FB3083"/>
    <w:rsid w:val="00FB3450"/>
    <w:rsid w:val="00FB3719"/>
    <w:rsid w:val="00FB640C"/>
    <w:rsid w:val="00FB77DC"/>
    <w:rsid w:val="00FC25B2"/>
    <w:rsid w:val="00FC2A11"/>
    <w:rsid w:val="00FC49C0"/>
    <w:rsid w:val="00FC651A"/>
    <w:rsid w:val="00FD25CB"/>
    <w:rsid w:val="00FD5C93"/>
    <w:rsid w:val="00FD7749"/>
    <w:rsid w:val="00FF1951"/>
  </w:rsids>
  <m:mathPr>
    <m:mathFont m:val="Cambria Math"/>
    <m:brkBin m:val="before"/>
    <m:brkBinSub m:val="--"/>
    <m:smallFrac m:val="off"/>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640C"/>
    <w:pPr>
      <w:ind w:left="720"/>
      <w:contextualSpacing/>
    </w:pPr>
  </w:style>
  <w:style w:type="paragraph" w:styleId="Encabezado">
    <w:name w:val="header"/>
    <w:basedOn w:val="Normal"/>
    <w:link w:val="EncabezadoCar"/>
    <w:uiPriority w:val="99"/>
    <w:unhideWhenUsed/>
    <w:rsid w:val="00416E56"/>
    <w:pPr>
      <w:tabs>
        <w:tab w:val="center" w:pos="4252"/>
        <w:tab w:val="right" w:pos="8504"/>
      </w:tabs>
    </w:pPr>
  </w:style>
  <w:style w:type="character" w:customStyle="1" w:styleId="EncabezadoCar">
    <w:name w:val="Encabezado Car"/>
    <w:basedOn w:val="Fuentedeprrafopredeter"/>
    <w:link w:val="Encabezado"/>
    <w:uiPriority w:val="99"/>
    <w:rsid w:val="00416E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16E56"/>
    <w:pPr>
      <w:tabs>
        <w:tab w:val="center" w:pos="4252"/>
        <w:tab w:val="right" w:pos="8504"/>
      </w:tabs>
    </w:pPr>
  </w:style>
  <w:style w:type="character" w:customStyle="1" w:styleId="PiedepginaCar">
    <w:name w:val="Pie de página Car"/>
    <w:basedOn w:val="Fuentedeprrafopredeter"/>
    <w:link w:val="Piedepgina"/>
    <w:uiPriority w:val="99"/>
    <w:rsid w:val="00416E56"/>
    <w:rPr>
      <w:rFonts w:ascii="Times New Roman" w:eastAsia="Times New Roman" w:hAnsi="Times New Roman" w:cs="Times New Roman"/>
      <w:sz w:val="24"/>
      <w:szCs w:val="24"/>
      <w:lang w:val="es-ES" w:eastAsia="es-ES"/>
    </w:rPr>
  </w:style>
  <w:style w:type="paragraph" w:customStyle="1" w:styleId="letras">
    <w:name w:val="letras"/>
    <w:basedOn w:val="Prrafodelista"/>
    <w:rsid w:val="00B10777"/>
    <w:pPr>
      <w:numPr>
        <w:numId w:val="4"/>
      </w:numPr>
      <w:spacing w:after="200" w:line="276" w:lineRule="auto"/>
      <w:jc w:val="both"/>
    </w:pPr>
    <w:rPr>
      <w:rFonts w:ascii="Calibri" w:eastAsia="Calibri" w:hAnsi="Calibri"/>
      <w:sz w:val="22"/>
      <w:szCs w:val="22"/>
      <w:lang w:eastAsia="en-US"/>
    </w:rPr>
  </w:style>
  <w:style w:type="character" w:styleId="Refdecomentario">
    <w:name w:val="annotation reference"/>
    <w:uiPriority w:val="99"/>
    <w:semiHidden/>
    <w:unhideWhenUsed/>
    <w:rsid w:val="00B10777"/>
    <w:rPr>
      <w:sz w:val="16"/>
      <w:szCs w:val="16"/>
    </w:rPr>
  </w:style>
  <w:style w:type="paragraph" w:styleId="Textocomentario">
    <w:name w:val="annotation text"/>
    <w:basedOn w:val="Normal"/>
    <w:link w:val="TextocomentarioCar"/>
    <w:uiPriority w:val="99"/>
    <w:unhideWhenUsed/>
    <w:rsid w:val="00B10777"/>
    <w:pPr>
      <w:spacing w:after="200" w:line="276" w:lineRule="auto"/>
      <w:jc w:val="both"/>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B10777"/>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B10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777"/>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2E6A5F"/>
    <w:pPr>
      <w:spacing w:after="0" w:line="240" w:lineRule="auto"/>
      <w:jc w:val="left"/>
    </w:pPr>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uiPriority w:val="99"/>
    <w:semiHidden/>
    <w:rsid w:val="002E6A5F"/>
    <w:rPr>
      <w:rFonts w:ascii="Times New Roman" w:eastAsia="Times New Roman" w:hAnsi="Times New Roman" w:cs="Times New Roman"/>
      <w:b/>
      <w:bCs/>
      <w:sz w:val="20"/>
      <w:szCs w:val="20"/>
      <w:lang w:val="es-ES" w:eastAsia="es-ES"/>
    </w:rPr>
  </w:style>
  <w:style w:type="paragraph" w:styleId="Sinespaciado">
    <w:name w:val="No Spacing"/>
    <w:uiPriority w:val="1"/>
    <w:qFormat/>
    <w:rsid w:val="00474681"/>
    <w:pPr>
      <w:spacing w:after="0" w:line="240" w:lineRule="auto"/>
    </w:pPr>
    <w:rPr>
      <w:rFonts w:ascii="Times New Roman" w:eastAsia="Times New Roman" w:hAnsi="Times New Roman" w:cs="Times New Roman"/>
      <w:sz w:val="20"/>
      <w:szCs w:val="20"/>
      <w:lang w:eastAsia="es-ES"/>
    </w:rPr>
  </w:style>
  <w:style w:type="paragraph" w:customStyle="1" w:styleId="Pa12">
    <w:name w:val="Pa12"/>
    <w:basedOn w:val="Normal"/>
    <w:next w:val="Normal"/>
    <w:uiPriority w:val="99"/>
    <w:rsid w:val="004F6BF8"/>
    <w:pPr>
      <w:autoSpaceDE w:val="0"/>
      <w:autoSpaceDN w:val="0"/>
      <w:adjustRightInd w:val="0"/>
      <w:spacing w:line="201" w:lineRule="atLeast"/>
    </w:pPr>
    <w:rPr>
      <w:rFonts w:ascii="Arial" w:eastAsia="Calibri" w:hAnsi="Arial" w:cs="Arial"/>
      <w:lang w:eastAsia="en-US"/>
    </w:rPr>
  </w:style>
  <w:style w:type="paragraph" w:styleId="Revisin">
    <w:name w:val="Revision"/>
    <w:hidden/>
    <w:uiPriority w:val="99"/>
    <w:semiHidden/>
    <w:rsid w:val="00DB425E"/>
    <w:pPr>
      <w:spacing w:after="0" w:line="240" w:lineRule="auto"/>
    </w:pPr>
    <w:rPr>
      <w:rFonts w:ascii="Times New Roman" w:eastAsia="Times New Roman" w:hAnsi="Times New Roman" w:cs="Times New Roman"/>
      <w:sz w:val="24"/>
      <w:szCs w:val="24"/>
      <w:lang w:val="es-ES" w:eastAsia="es-ES"/>
    </w:rPr>
  </w:style>
  <w:style w:type="paragraph" w:customStyle="1" w:styleId="parrafo1">
    <w:name w:val="parrafo1"/>
    <w:basedOn w:val="Normal"/>
    <w:rsid w:val="00CD70CC"/>
    <w:pPr>
      <w:spacing w:before="180" w:after="180"/>
      <w:ind w:firstLine="360"/>
      <w:jc w:val="both"/>
    </w:pPr>
  </w:style>
</w:styles>
</file>

<file path=word/webSettings.xml><?xml version="1.0" encoding="utf-8"?>
<w:webSettings xmlns:r="http://schemas.openxmlformats.org/officeDocument/2006/relationships" xmlns:w="http://schemas.openxmlformats.org/wordprocessingml/2006/main">
  <w:divs>
    <w:div w:id="93016170">
      <w:bodyDiv w:val="1"/>
      <w:marLeft w:val="0"/>
      <w:marRight w:val="0"/>
      <w:marTop w:val="0"/>
      <w:marBottom w:val="0"/>
      <w:divBdr>
        <w:top w:val="none" w:sz="0" w:space="0" w:color="auto"/>
        <w:left w:val="none" w:sz="0" w:space="0" w:color="auto"/>
        <w:bottom w:val="none" w:sz="0" w:space="0" w:color="auto"/>
        <w:right w:val="none" w:sz="0" w:space="0" w:color="auto"/>
      </w:divBdr>
    </w:div>
    <w:div w:id="2495865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239">
          <w:marLeft w:val="0"/>
          <w:marRight w:val="0"/>
          <w:marTop w:val="720"/>
          <w:marBottom w:val="720"/>
          <w:divBdr>
            <w:top w:val="none" w:sz="0" w:space="0" w:color="auto"/>
            <w:left w:val="none" w:sz="0" w:space="0" w:color="auto"/>
            <w:bottom w:val="none" w:sz="0" w:space="0" w:color="auto"/>
            <w:right w:val="none" w:sz="0" w:space="0" w:color="auto"/>
          </w:divBdr>
          <w:divsChild>
            <w:div w:id="1428385772">
              <w:marLeft w:val="0"/>
              <w:marRight w:val="0"/>
              <w:marTop w:val="0"/>
              <w:marBottom w:val="0"/>
              <w:divBdr>
                <w:top w:val="none" w:sz="0" w:space="0" w:color="auto"/>
                <w:left w:val="none" w:sz="0" w:space="0" w:color="auto"/>
                <w:bottom w:val="none" w:sz="0" w:space="0" w:color="auto"/>
                <w:right w:val="none" w:sz="0" w:space="0" w:color="auto"/>
              </w:divBdr>
              <w:divsChild>
                <w:div w:id="178544976">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698354508">
      <w:bodyDiv w:val="1"/>
      <w:marLeft w:val="0"/>
      <w:marRight w:val="0"/>
      <w:marTop w:val="0"/>
      <w:marBottom w:val="0"/>
      <w:divBdr>
        <w:top w:val="none" w:sz="0" w:space="0" w:color="auto"/>
        <w:left w:val="none" w:sz="0" w:space="0" w:color="auto"/>
        <w:bottom w:val="none" w:sz="0" w:space="0" w:color="auto"/>
        <w:right w:val="none" w:sz="0" w:space="0" w:color="auto"/>
      </w:divBdr>
      <w:divsChild>
        <w:div w:id="272980819">
          <w:marLeft w:val="0"/>
          <w:marRight w:val="0"/>
          <w:marTop w:val="720"/>
          <w:marBottom w:val="720"/>
          <w:divBdr>
            <w:top w:val="none" w:sz="0" w:space="0" w:color="auto"/>
            <w:left w:val="none" w:sz="0" w:space="0" w:color="auto"/>
            <w:bottom w:val="none" w:sz="0" w:space="0" w:color="auto"/>
            <w:right w:val="none" w:sz="0" w:space="0" w:color="auto"/>
          </w:divBdr>
          <w:divsChild>
            <w:div w:id="2043744060">
              <w:marLeft w:val="0"/>
              <w:marRight w:val="0"/>
              <w:marTop w:val="0"/>
              <w:marBottom w:val="0"/>
              <w:divBdr>
                <w:top w:val="none" w:sz="0" w:space="0" w:color="auto"/>
                <w:left w:val="none" w:sz="0" w:space="0" w:color="auto"/>
                <w:bottom w:val="none" w:sz="0" w:space="0" w:color="auto"/>
                <w:right w:val="none" w:sz="0" w:space="0" w:color="auto"/>
              </w:divBdr>
              <w:divsChild>
                <w:div w:id="208548843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895355288">
      <w:bodyDiv w:val="1"/>
      <w:marLeft w:val="0"/>
      <w:marRight w:val="0"/>
      <w:marTop w:val="0"/>
      <w:marBottom w:val="0"/>
      <w:divBdr>
        <w:top w:val="none" w:sz="0" w:space="0" w:color="auto"/>
        <w:left w:val="none" w:sz="0" w:space="0" w:color="auto"/>
        <w:bottom w:val="none" w:sz="0" w:space="0" w:color="auto"/>
        <w:right w:val="none" w:sz="0" w:space="0" w:color="auto"/>
      </w:divBdr>
    </w:div>
    <w:div w:id="1223760304">
      <w:bodyDiv w:val="1"/>
      <w:marLeft w:val="0"/>
      <w:marRight w:val="0"/>
      <w:marTop w:val="0"/>
      <w:marBottom w:val="0"/>
      <w:divBdr>
        <w:top w:val="none" w:sz="0" w:space="0" w:color="auto"/>
        <w:left w:val="none" w:sz="0" w:space="0" w:color="auto"/>
        <w:bottom w:val="none" w:sz="0" w:space="0" w:color="auto"/>
        <w:right w:val="none" w:sz="0" w:space="0" w:color="auto"/>
      </w:divBdr>
      <w:divsChild>
        <w:div w:id="1205748359">
          <w:marLeft w:val="0"/>
          <w:marRight w:val="0"/>
          <w:marTop w:val="720"/>
          <w:marBottom w:val="720"/>
          <w:divBdr>
            <w:top w:val="none" w:sz="0" w:space="0" w:color="auto"/>
            <w:left w:val="none" w:sz="0" w:space="0" w:color="auto"/>
            <w:bottom w:val="none" w:sz="0" w:space="0" w:color="auto"/>
            <w:right w:val="none" w:sz="0" w:space="0" w:color="auto"/>
          </w:divBdr>
          <w:divsChild>
            <w:div w:id="2063361640">
              <w:marLeft w:val="0"/>
              <w:marRight w:val="0"/>
              <w:marTop w:val="0"/>
              <w:marBottom w:val="0"/>
              <w:divBdr>
                <w:top w:val="none" w:sz="0" w:space="0" w:color="auto"/>
                <w:left w:val="none" w:sz="0" w:space="0" w:color="auto"/>
                <w:bottom w:val="none" w:sz="0" w:space="0" w:color="auto"/>
                <w:right w:val="none" w:sz="0" w:space="0" w:color="auto"/>
              </w:divBdr>
              <w:divsChild>
                <w:div w:id="71428213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244029512">
      <w:bodyDiv w:val="1"/>
      <w:marLeft w:val="0"/>
      <w:marRight w:val="0"/>
      <w:marTop w:val="0"/>
      <w:marBottom w:val="0"/>
      <w:divBdr>
        <w:top w:val="none" w:sz="0" w:space="0" w:color="auto"/>
        <w:left w:val="none" w:sz="0" w:space="0" w:color="auto"/>
        <w:bottom w:val="none" w:sz="0" w:space="0" w:color="auto"/>
        <w:right w:val="none" w:sz="0" w:space="0" w:color="auto"/>
      </w:divBdr>
    </w:div>
    <w:div w:id="15427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8D3C-7F22-4856-BCCE-4398C48D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7331</Words>
  <Characters>40323</Characters>
  <Application>Microsoft Office Word</Application>
  <DocSecurity>0</DocSecurity>
  <Lines>336</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Darbishire</dc:creator>
  <cp:lastModifiedBy>alicia</cp:lastModifiedBy>
  <cp:revision>2</cp:revision>
  <cp:lastPrinted>2015-02-19T09:28:00Z</cp:lastPrinted>
  <dcterms:created xsi:type="dcterms:W3CDTF">2015-07-06T14:30:00Z</dcterms:created>
  <dcterms:modified xsi:type="dcterms:W3CDTF">2015-07-06T14:30:00Z</dcterms:modified>
</cp:coreProperties>
</file>