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EFABF" w14:textId="77777777" w:rsidR="008B62AB" w:rsidRPr="00125AA6" w:rsidRDefault="008B62AB" w:rsidP="008B62AB">
      <w:pPr>
        <w:spacing w:after="100" w:line="300" w:lineRule="exact"/>
        <w:jc w:val="both"/>
        <w:rPr>
          <w:lang w:val="es-ES"/>
        </w:rPr>
      </w:pPr>
      <w:r w:rsidRPr="00830CBC">
        <w:rPr>
          <w:noProof/>
          <w:lang w:val="en-US"/>
        </w:rPr>
        <w:drawing>
          <wp:anchor distT="0" distB="0" distL="114300" distR="114300" simplePos="0" relativeHeight="251657216" behindDoc="0" locked="0" layoutInCell="1" allowOverlap="1" wp14:anchorId="6CDBBEB8" wp14:editId="45307C93">
            <wp:simplePos x="0" y="0"/>
            <wp:positionH relativeFrom="margin">
              <wp:posOffset>4729480</wp:posOffset>
            </wp:positionH>
            <wp:positionV relativeFrom="margin">
              <wp:posOffset>-151130</wp:posOffset>
            </wp:positionV>
            <wp:extent cx="1310005" cy="1028700"/>
            <wp:effectExtent l="0" t="0" r="4445" b="0"/>
            <wp:wrapSquare wrapText="bothSides"/>
            <wp:docPr id="1" name="Imagen 1" descr="access-info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ccess-info_logo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00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5AA6">
        <w:rPr>
          <w:rFonts w:ascii="Trebuchet MS" w:hAnsi="Trebuchet MS"/>
          <w:color w:val="595959"/>
          <w:sz w:val="32"/>
          <w:szCs w:val="32"/>
          <w:lang w:val="es-ES"/>
        </w:rPr>
        <w:t xml:space="preserve">Access Info Europe </w:t>
      </w:r>
    </w:p>
    <w:p w14:paraId="159638A5" w14:textId="77777777" w:rsidR="008B62AB" w:rsidRPr="00125AA6" w:rsidRDefault="008B62AB" w:rsidP="008B62AB">
      <w:pPr>
        <w:spacing w:after="100" w:line="300" w:lineRule="exact"/>
        <w:jc w:val="both"/>
        <w:rPr>
          <w:rFonts w:ascii="Trebuchet MS" w:hAnsi="Trebuchet MS"/>
          <w:color w:val="595959"/>
          <w:lang w:val="es-ES"/>
        </w:rPr>
      </w:pPr>
      <w:r w:rsidRPr="00125AA6">
        <w:rPr>
          <w:rFonts w:ascii="Trebuchet MS" w:hAnsi="Trebuchet MS"/>
          <w:color w:val="595959"/>
          <w:lang w:val="es-ES"/>
        </w:rPr>
        <w:t>Cava de San Miguel 8, 4C</w:t>
      </w:r>
    </w:p>
    <w:p w14:paraId="3F07E1D1" w14:textId="77777777" w:rsidR="008B62AB" w:rsidRPr="00F8083C" w:rsidRDefault="008B62AB" w:rsidP="008B62AB">
      <w:pPr>
        <w:spacing w:after="100" w:line="300" w:lineRule="exact"/>
        <w:jc w:val="both"/>
        <w:rPr>
          <w:rFonts w:ascii="Trebuchet MS" w:hAnsi="Trebuchet MS"/>
          <w:color w:val="595959"/>
          <w:lang w:val="es-ES"/>
        </w:rPr>
      </w:pPr>
      <w:r w:rsidRPr="00F8083C">
        <w:rPr>
          <w:rFonts w:ascii="Trebuchet MS" w:hAnsi="Trebuchet MS"/>
          <w:color w:val="595959"/>
          <w:lang w:val="es-ES"/>
        </w:rPr>
        <w:t xml:space="preserve">28005, </w:t>
      </w:r>
    </w:p>
    <w:p w14:paraId="2C6EDA88" w14:textId="77777777" w:rsidR="006D6486" w:rsidRPr="00F8083C" w:rsidRDefault="008B62AB" w:rsidP="008B62AB">
      <w:pPr>
        <w:spacing w:after="100" w:line="300" w:lineRule="exact"/>
        <w:jc w:val="both"/>
        <w:rPr>
          <w:rFonts w:ascii="Trebuchet MS" w:hAnsi="Trebuchet MS"/>
          <w:color w:val="595959"/>
          <w:lang w:val="es-ES"/>
        </w:rPr>
      </w:pPr>
      <w:r w:rsidRPr="00F8083C">
        <w:rPr>
          <w:rFonts w:ascii="Trebuchet MS" w:hAnsi="Trebuchet MS"/>
          <w:color w:val="595959"/>
          <w:lang w:val="es-ES"/>
        </w:rPr>
        <w:t>Madrid</w:t>
      </w:r>
    </w:p>
    <w:p w14:paraId="33C25173" w14:textId="77777777" w:rsidR="008B62AB" w:rsidRPr="009523E1" w:rsidRDefault="00C25A73" w:rsidP="006D6486">
      <w:pPr>
        <w:spacing w:after="100" w:line="300" w:lineRule="exact"/>
        <w:ind w:right="248"/>
        <w:jc w:val="right"/>
        <w:rPr>
          <w:rFonts w:ascii="Verdana" w:hAnsi="Verdana"/>
          <w:sz w:val="20"/>
          <w:szCs w:val="20"/>
        </w:rPr>
      </w:pPr>
      <w:r w:rsidRPr="00F8083C">
        <w:rPr>
          <w:rFonts w:ascii="Verdana" w:hAnsi="Verdana"/>
          <w:sz w:val="20"/>
          <w:szCs w:val="20"/>
          <w:lang w:val="es-ES"/>
        </w:rPr>
        <w:t xml:space="preserve"> </w:t>
      </w:r>
      <w:r w:rsidRPr="009523E1">
        <w:rPr>
          <w:rFonts w:ascii="Verdana" w:hAnsi="Verdana"/>
          <w:sz w:val="20"/>
          <w:szCs w:val="20"/>
        </w:rPr>
        <w:t xml:space="preserve">1 September </w:t>
      </w:r>
      <w:r w:rsidR="008B62AB" w:rsidRPr="009523E1">
        <w:rPr>
          <w:rFonts w:ascii="Verdana" w:hAnsi="Verdana"/>
          <w:sz w:val="20"/>
          <w:szCs w:val="20"/>
        </w:rPr>
        <w:t>2016</w:t>
      </w:r>
    </w:p>
    <w:p w14:paraId="40BB6B8A" w14:textId="77777777" w:rsidR="006D6486" w:rsidRPr="009523E1" w:rsidRDefault="006D6486" w:rsidP="006D6486">
      <w:pPr>
        <w:jc w:val="right"/>
        <w:rPr>
          <w:rFonts w:ascii="Verdana" w:hAnsi="Verdana"/>
          <w:sz w:val="20"/>
          <w:szCs w:val="20"/>
        </w:rPr>
      </w:pPr>
    </w:p>
    <w:p w14:paraId="711960E6" w14:textId="191D7E07" w:rsidR="008B62AB" w:rsidRPr="00830CBC" w:rsidRDefault="008B62AB" w:rsidP="006D6486">
      <w:pPr>
        <w:pStyle w:val="Heading2"/>
        <w:spacing w:after="300"/>
        <w:jc w:val="center"/>
      </w:pPr>
      <w:r w:rsidRPr="00830CBC">
        <w:t>Submission to CDDG and Conference of INGOs on draft guidelines for meaningful civil participation in political decision-making</w:t>
      </w:r>
    </w:p>
    <w:p w14:paraId="75A75A9A" w14:textId="77777777" w:rsidR="00624EAE" w:rsidRPr="00125AA6" w:rsidRDefault="00624EAE" w:rsidP="00125AA6">
      <w:pPr>
        <w:spacing w:line="280" w:lineRule="exact"/>
        <w:rPr>
          <w:rFonts w:ascii="Verdana" w:hAnsi="Verdana"/>
          <w:sz w:val="20"/>
          <w:szCs w:val="20"/>
        </w:rPr>
      </w:pPr>
      <w:r w:rsidRPr="00125AA6">
        <w:rPr>
          <w:rFonts w:ascii="Verdana" w:hAnsi="Verdana"/>
          <w:sz w:val="20"/>
          <w:szCs w:val="20"/>
        </w:rPr>
        <w:t xml:space="preserve">This document sets out recommendations by </w:t>
      </w:r>
      <w:r w:rsidR="00E5500C" w:rsidRPr="00125AA6">
        <w:rPr>
          <w:rFonts w:ascii="Verdana" w:hAnsi="Verdana"/>
          <w:sz w:val="20"/>
          <w:szCs w:val="20"/>
        </w:rPr>
        <w:t>Access Info Europe</w:t>
      </w:r>
      <w:r w:rsidRPr="00125AA6">
        <w:rPr>
          <w:rFonts w:ascii="Verdana" w:hAnsi="Verdana"/>
          <w:sz w:val="20"/>
          <w:szCs w:val="20"/>
        </w:rPr>
        <w:t xml:space="preserve"> to the Council of Europe’s Committee on Democracy and Governance (CDDG) and Conference of INGOs on </w:t>
      </w:r>
      <w:r w:rsidRPr="00125AA6">
        <w:rPr>
          <w:rFonts w:ascii="Verdana" w:hAnsi="Verdana"/>
          <w:i/>
          <w:sz w:val="20"/>
          <w:szCs w:val="20"/>
        </w:rPr>
        <w:t>draft guidelines for meaningful civil participation in political decision-making</w:t>
      </w:r>
      <w:r w:rsidRPr="00125AA6">
        <w:rPr>
          <w:rFonts w:ascii="Verdana" w:hAnsi="Verdana"/>
          <w:sz w:val="20"/>
          <w:szCs w:val="20"/>
        </w:rPr>
        <w:t>.</w:t>
      </w:r>
    </w:p>
    <w:p w14:paraId="304BBA4F" w14:textId="1C508AFA" w:rsidR="00A013BB" w:rsidRPr="00125AA6" w:rsidRDefault="00624EAE" w:rsidP="001A4071">
      <w:pPr>
        <w:spacing w:line="280" w:lineRule="exact"/>
        <w:rPr>
          <w:rFonts w:ascii="Verdana" w:hAnsi="Verdana"/>
          <w:sz w:val="20"/>
          <w:szCs w:val="20"/>
        </w:rPr>
      </w:pPr>
      <w:r w:rsidRPr="00125AA6">
        <w:rPr>
          <w:rFonts w:ascii="Verdana" w:hAnsi="Verdana"/>
          <w:sz w:val="20"/>
          <w:szCs w:val="20"/>
        </w:rPr>
        <w:t>We welcome the</w:t>
      </w:r>
      <w:r w:rsidR="00907CF4" w:rsidRPr="00125AA6">
        <w:rPr>
          <w:rFonts w:ascii="Verdana" w:hAnsi="Verdana"/>
          <w:sz w:val="20"/>
          <w:szCs w:val="20"/>
        </w:rPr>
        <w:t>se</w:t>
      </w:r>
      <w:r w:rsidRPr="00125AA6">
        <w:rPr>
          <w:rFonts w:ascii="Verdana" w:hAnsi="Verdana"/>
          <w:sz w:val="20"/>
          <w:szCs w:val="20"/>
        </w:rPr>
        <w:t xml:space="preserve"> draft guidelines</w:t>
      </w:r>
      <w:r w:rsidR="00E5500C" w:rsidRPr="00125AA6">
        <w:rPr>
          <w:rFonts w:ascii="Verdana" w:hAnsi="Verdana"/>
          <w:sz w:val="20"/>
          <w:szCs w:val="20"/>
        </w:rPr>
        <w:t xml:space="preserve"> and their recognition that the right of access to information is an indispensable precondition for genuine civil participation in decision making.</w:t>
      </w:r>
      <w:r w:rsidR="00A013BB" w:rsidRPr="00125AA6">
        <w:rPr>
          <w:rFonts w:ascii="Verdana" w:hAnsi="Verdana"/>
          <w:sz w:val="20"/>
          <w:szCs w:val="20"/>
        </w:rPr>
        <w:t xml:space="preserve"> </w:t>
      </w:r>
      <w:r w:rsidR="00CF604C" w:rsidRPr="00125AA6">
        <w:rPr>
          <w:rFonts w:ascii="Verdana" w:hAnsi="Verdana"/>
          <w:sz w:val="20"/>
          <w:szCs w:val="20"/>
        </w:rPr>
        <w:t>We note that t</w:t>
      </w:r>
      <w:r w:rsidR="00A013BB" w:rsidRPr="00125AA6">
        <w:rPr>
          <w:rFonts w:ascii="Verdana" w:hAnsi="Verdana"/>
          <w:sz w:val="20"/>
          <w:szCs w:val="20"/>
        </w:rPr>
        <w:t xml:space="preserve">he </w:t>
      </w:r>
      <w:r w:rsidR="001A4071" w:rsidRPr="001A4071">
        <w:rPr>
          <w:rFonts w:ascii="Verdana" w:hAnsi="Verdana"/>
          <w:sz w:val="20"/>
          <w:szCs w:val="20"/>
        </w:rPr>
        <w:t>Conference of INGOs Code of Good Practice on Civil Participation in the Decision-Making Process</w:t>
      </w:r>
      <w:r w:rsidR="001A4071">
        <w:rPr>
          <w:rFonts w:ascii="Verdana" w:hAnsi="Verdana"/>
          <w:sz w:val="20"/>
          <w:szCs w:val="20"/>
        </w:rPr>
        <w:t xml:space="preserve"> recognises that, “</w:t>
      </w:r>
      <w:r w:rsidR="001A4071" w:rsidRPr="001A4071">
        <w:rPr>
          <w:rFonts w:ascii="Verdana" w:hAnsi="Verdana"/>
          <w:i/>
          <w:sz w:val="20"/>
          <w:szCs w:val="20"/>
        </w:rPr>
        <w:t>Information is relevant for all steps in the decision-making process</w:t>
      </w:r>
      <w:r w:rsidR="001A4071">
        <w:rPr>
          <w:rFonts w:ascii="Verdana" w:hAnsi="Verdana"/>
          <w:sz w:val="20"/>
          <w:szCs w:val="20"/>
        </w:rPr>
        <w:t>”, particularly as “</w:t>
      </w:r>
      <w:r w:rsidR="001A4071" w:rsidRPr="001A4071">
        <w:rPr>
          <w:rFonts w:ascii="Verdana" w:hAnsi="Verdana"/>
          <w:i/>
          <w:sz w:val="20"/>
          <w:szCs w:val="20"/>
        </w:rPr>
        <w:t>the basis for all subsequent steps in the involvement of NGOs in the political decision-making process.”</w:t>
      </w:r>
      <w:r w:rsidR="001A4071">
        <w:rPr>
          <w:rFonts w:ascii="Verdana" w:hAnsi="Verdana"/>
          <w:i/>
          <w:sz w:val="20"/>
          <w:szCs w:val="20"/>
        </w:rPr>
        <w:t xml:space="preserve"> </w:t>
      </w:r>
      <w:r w:rsidR="001A4071">
        <w:rPr>
          <w:rStyle w:val="FootnoteReference"/>
          <w:rFonts w:ascii="Verdana" w:hAnsi="Verdana"/>
          <w:i/>
          <w:sz w:val="20"/>
          <w:szCs w:val="20"/>
        </w:rPr>
        <w:footnoteReference w:id="1"/>
      </w:r>
    </w:p>
    <w:p w14:paraId="643745FC" w14:textId="099AD152" w:rsidR="00E5500C" w:rsidRPr="00125AA6" w:rsidRDefault="00A013BB" w:rsidP="00125AA6">
      <w:pPr>
        <w:spacing w:line="280" w:lineRule="exact"/>
        <w:rPr>
          <w:rFonts w:ascii="Verdana" w:hAnsi="Verdana"/>
          <w:sz w:val="20"/>
          <w:szCs w:val="20"/>
        </w:rPr>
      </w:pPr>
      <w:r w:rsidRPr="00125AA6">
        <w:rPr>
          <w:rFonts w:ascii="Verdana" w:hAnsi="Verdana"/>
          <w:sz w:val="20"/>
          <w:szCs w:val="20"/>
        </w:rPr>
        <w:t>Access Info Europe, as an organisation dedicated to defending and promoting the right of access to information, has focussed our</w:t>
      </w:r>
      <w:r w:rsidR="00E5500C" w:rsidRPr="00125AA6">
        <w:rPr>
          <w:rFonts w:ascii="Verdana" w:hAnsi="Verdana"/>
          <w:sz w:val="20"/>
          <w:szCs w:val="20"/>
        </w:rPr>
        <w:t xml:space="preserve"> submission to the consultation on four specific recommendations drawn from our </w:t>
      </w:r>
      <w:r w:rsidR="00830CBC" w:rsidRPr="00125AA6">
        <w:rPr>
          <w:rFonts w:ascii="Verdana" w:hAnsi="Verdana"/>
          <w:sz w:val="20"/>
          <w:szCs w:val="20"/>
        </w:rPr>
        <w:t xml:space="preserve">recent </w:t>
      </w:r>
      <w:r w:rsidR="00E5500C" w:rsidRPr="00125AA6">
        <w:rPr>
          <w:rFonts w:ascii="Verdana" w:hAnsi="Verdana"/>
          <w:sz w:val="20"/>
          <w:szCs w:val="20"/>
        </w:rPr>
        <w:t xml:space="preserve">research </w:t>
      </w:r>
      <w:r w:rsidR="00830CBC" w:rsidRPr="00125AA6">
        <w:rPr>
          <w:rFonts w:ascii="Verdana" w:hAnsi="Verdana"/>
          <w:sz w:val="20"/>
          <w:szCs w:val="20"/>
        </w:rPr>
        <w:t xml:space="preserve">into transparency of </w:t>
      </w:r>
      <w:r w:rsidR="00E5500C" w:rsidRPr="00125AA6">
        <w:rPr>
          <w:rFonts w:ascii="Verdana" w:hAnsi="Verdana"/>
          <w:sz w:val="20"/>
          <w:szCs w:val="20"/>
        </w:rPr>
        <w:t>decision</w:t>
      </w:r>
      <w:r w:rsidR="00830CBC" w:rsidRPr="00125AA6">
        <w:rPr>
          <w:rFonts w:ascii="Verdana" w:hAnsi="Verdana"/>
          <w:sz w:val="20"/>
          <w:szCs w:val="20"/>
        </w:rPr>
        <w:t>-</w:t>
      </w:r>
      <w:r w:rsidR="00E5500C" w:rsidRPr="00125AA6">
        <w:rPr>
          <w:rFonts w:ascii="Verdana" w:hAnsi="Verdana"/>
          <w:sz w:val="20"/>
          <w:szCs w:val="20"/>
        </w:rPr>
        <w:t xml:space="preserve">making </w:t>
      </w:r>
      <w:r w:rsidR="006C291C" w:rsidRPr="00125AA6">
        <w:rPr>
          <w:rFonts w:ascii="Verdana" w:hAnsi="Verdana"/>
          <w:sz w:val="20"/>
          <w:szCs w:val="20"/>
        </w:rPr>
        <w:t>processes,</w:t>
      </w:r>
      <w:r w:rsidR="00E5500C" w:rsidRPr="00125AA6">
        <w:rPr>
          <w:rFonts w:ascii="Verdana" w:hAnsi="Verdana"/>
          <w:sz w:val="20"/>
          <w:szCs w:val="20"/>
        </w:rPr>
        <w:t xml:space="preserve"> conducted with partners around Europe. </w:t>
      </w:r>
    </w:p>
    <w:p w14:paraId="2EBFE6D9" w14:textId="20868CF9" w:rsidR="007A582F" w:rsidRPr="00125AA6" w:rsidRDefault="00115C32" w:rsidP="00F44209">
      <w:pPr>
        <w:spacing w:after="0" w:line="280" w:lineRule="exact"/>
        <w:rPr>
          <w:rFonts w:ascii="Verdana" w:hAnsi="Verdana"/>
          <w:sz w:val="20"/>
          <w:szCs w:val="20"/>
        </w:rPr>
      </w:pPr>
      <w:r w:rsidRPr="00125AA6">
        <w:rPr>
          <w:rFonts w:ascii="Verdana" w:hAnsi="Verdana"/>
          <w:sz w:val="20"/>
          <w:szCs w:val="20"/>
        </w:rPr>
        <w:t xml:space="preserve">These recommendations, which </w:t>
      </w:r>
      <w:r w:rsidR="007A582F" w:rsidRPr="00125AA6">
        <w:rPr>
          <w:rFonts w:ascii="Verdana" w:hAnsi="Verdana"/>
          <w:sz w:val="20"/>
          <w:szCs w:val="20"/>
        </w:rPr>
        <w:t>are designed to stre</w:t>
      </w:r>
      <w:r w:rsidRPr="00125AA6">
        <w:rPr>
          <w:rFonts w:ascii="Verdana" w:hAnsi="Verdana"/>
          <w:sz w:val="20"/>
          <w:szCs w:val="20"/>
        </w:rPr>
        <w:t xml:space="preserve">ngthen the Draft Guidelines, are: </w:t>
      </w:r>
      <w:r w:rsidR="007A582F" w:rsidRPr="00125AA6">
        <w:rPr>
          <w:rFonts w:ascii="Verdana" w:hAnsi="Verdana"/>
          <w:sz w:val="20"/>
          <w:szCs w:val="20"/>
        </w:rPr>
        <w:t xml:space="preserve"> </w:t>
      </w:r>
    </w:p>
    <w:p w14:paraId="258649AE" w14:textId="4EC5BE16" w:rsidR="00125AA6" w:rsidRPr="00125AA6" w:rsidRDefault="00F44209" w:rsidP="00F44209">
      <w:pPr>
        <w:spacing w:after="0" w:line="280" w:lineRule="exact"/>
        <w:rPr>
          <w:rFonts w:ascii="Verdana" w:hAnsi="Verdana"/>
          <w:sz w:val="20"/>
          <w:szCs w:val="20"/>
        </w:rPr>
      </w:pPr>
      <w:r>
        <w:rPr>
          <w:rFonts w:ascii="Verdana" w:hAnsi="Verdana"/>
          <w:sz w:val="20"/>
          <w:szCs w:val="20"/>
        </w:rPr>
        <w:t xml:space="preserve">   </w:t>
      </w:r>
      <w:r w:rsidR="00125AA6" w:rsidRPr="00125AA6">
        <w:rPr>
          <w:rFonts w:ascii="Verdana" w:hAnsi="Verdana"/>
          <w:sz w:val="20"/>
          <w:szCs w:val="20"/>
        </w:rPr>
        <w:t>- Ensure the creation of records (‘Duty to Document’)</w:t>
      </w:r>
    </w:p>
    <w:p w14:paraId="2BC54DF0" w14:textId="131A2C6F" w:rsidR="00125AA6" w:rsidRPr="00125AA6" w:rsidRDefault="00F44209" w:rsidP="00F44209">
      <w:pPr>
        <w:spacing w:after="0" w:line="280" w:lineRule="exact"/>
        <w:rPr>
          <w:rFonts w:ascii="Verdana" w:hAnsi="Verdana"/>
          <w:sz w:val="20"/>
          <w:szCs w:val="20"/>
        </w:rPr>
      </w:pPr>
      <w:r>
        <w:rPr>
          <w:rFonts w:ascii="Verdana" w:hAnsi="Verdana"/>
          <w:sz w:val="20"/>
          <w:szCs w:val="20"/>
        </w:rPr>
        <w:t xml:space="preserve">   </w:t>
      </w:r>
      <w:r w:rsidR="00125AA6" w:rsidRPr="00125AA6">
        <w:rPr>
          <w:rFonts w:ascii="Verdana" w:hAnsi="Verdana"/>
          <w:sz w:val="20"/>
          <w:szCs w:val="20"/>
        </w:rPr>
        <w:t>- Ensure proactive publication of key information related to decision-making</w:t>
      </w:r>
    </w:p>
    <w:p w14:paraId="4B4BACBB" w14:textId="6E275B03" w:rsidR="00125AA6" w:rsidRPr="00125AA6" w:rsidRDefault="00F44209" w:rsidP="00F44209">
      <w:pPr>
        <w:spacing w:after="0" w:line="280" w:lineRule="exact"/>
        <w:rPr>
          <w:rFonts w:ascii="Verdana" w:hAnsi="Verdana"/>
          <w:sz w:val="20"/>
          <w:szCs w:val="20"/>
        </w:rPr>
      </w:pPr>
      <w:r>
        <w:rPr>
          <w:rFonts w:ascii="Verdana" w:hAnsi="Verdana"/>
          <w:sz w:val="20"/>
          <w:szCs w:val="20"/>
        </w:rPr>
        <w:t xml:space="preserve">   </w:t>
      </w:r>
      <w:r w:rsidR="00125AA6" w:rsidRPr="00125AA6">
        <w:rPr>
          <w:rFonts w:ascii="Verdana" w:hAnsi="Verdana"/>
          <w:sz w:val="20"/>
          <w:szCs w:val="20"/>
        </w:rPr>
        <w:t>- Timely provision of information is also needed in response to requests</w:t>
      </w:r>
    </w:p>
    <w:p w14:paraId="090EFD58" w14:textId="76DB873C" w:rsidR="007A582F" w:rsidRPr="00125AA6" w:rsidRDefault="00F44209" w:rsidP="00125AA6">
      <w:pPr>
        <w:spacing w:line="280" w:lineRule="exact"/>
        <w:rPr>
          <w:rFonts w:ascii="Verdana" w:hAnsi="Verdana"/>
          <w:sz w:val="20"/>
          <w:szCs w:val="20"/>
        </w:rPr>
      </w:pPr>
      <w:r>
        <w:rPr>
          <w:rFonts w:ascii="Verdana" w:hAnsi="Verdana"/>
          <w:sz w:val="20"/>
          <w:szCs w:val="20"/>
        </w:rPr>
        <w:t xml:space="preserve">   </w:t>
      </w:r>
      <w:r w:rsidR="00125AA6" w:rsidRPr="00125AA6">
        <w:rPr>
          <w:rFonts w:ascii="Verdana" w:hAnsi="Verdana"/>
          <w:sz w:val="20"/>
          <w:szCs w:val="20"/>
        </w:rPr>
        <w:t>- Ensure exceptions to access are applied narrowly</w:t>
      </w:r>
    </w:p>
    <w:p w14:paraId="1947B3B3" w14:textId="5EE00075" w:rsidR="006F2157" w:rsidRPr="00125AA6" w:rsidRDefault="006F2157" w:rsidP="00125AA6">
      <w:pPr>
        <w:spacing w:line="280" w:lineRule="exact"/>
        <w:rPr>
          <w:rFonts w:ascii="Verdana" w:hAnsi="Verdana"/>
          <w:sz w:val="20"/>
          <w:szCs w:val="20"/>
        </w:rPr>
      </w:pPr>
      <w:r w:rsidRPr="00125AA6">
        <w:rPr>
          <w:rFonts w:ascii="Verdana" w:hAnsi="Verdana"/>
          <w:sz w:val="20"/>
          <w:szCs w:val="20"/>
        </w:rPr>
        <w:t>In addition to these detailed comments below, we welcome the broad scope of the Draft Guidelines to cover all processes where public authorities</w:t>
      </w:r>
      <w:r w:rsidR="00F44209">
        <w:rPr>
          <w:rFonts w:ascii="Verdana" w:hAnsi="Verdana"/>
          <w:sz w:val="20"/>
          <w:szCs w:val="20"/>
        </w:rPr>
        <w:t>,</w:t>
      </w:r>
      <w:r w:rsidRPr="00125AA6">
        <w:rPr>
          <w:rFonts w:ascii="Verdana" w:hAnsi="Verdana"/>
          <w:sz w:val="20"/>
          <w:szCs w:val="20"/>
        </w:rPr>
        <w:t xml:space="preserve"> “adopt a policy document, strategy, law, regulation, or in any process where a decision that affects the public or a segment of it is made” and the essential emphasis on opening up all phases of decision-making such as agenda-setting, drafting, adoption, implementation, monitoring and reformulation.</w:t>
      </w:r>
    </w:p>
    <w:p w14:paraId="6F2B1C89" w14:textId="527E657D" w:rsidR="006F2157" w:rsidRPr="00125AA6" w:rsidRDefault="006F2157" w:rsidP="00125AA6">
      <w:pPr>
        <w:spacing w:line="280" w:lineRule="exact"/>
        <w:rPr>
          <w:rFonts w:ascii="Verdana" w:hAnsi="Verdana"/>
          <w:sz w:val="20"/>
          <w:szCs w:val="20"/>
        </w:rPr>
      </w:pPr>
      <w:r w:rsidRPr="00125AA6">
        <w:rPr>
          <w:rFonts w:ascii="Verdana" w:hAnsi="Verdana"/>
          <w:sz w:val="20"/>
          <w:szCs w:val="20"/>
        </w:rPr>
        <w:t>We also note the particular importance of</w:t>
      </w:r>
      <w:r w:rsidR="00F44209">
        <w:rPr>
          <w:rFonts w:ascii="Verdana" w:hAnsi="Verdana"/>
          <w:sz w:val="20"/>
          <w:szCs w:val="20"/>
        </w:rPr>
        <w:t xml:space="preserve"> the</w:t>
      </w:r>
      <w:r w:rsidRPr="00125AA6">
        <w:rPr>
          <w:rFonts w:ascii="Verdana" w:hAnsi="Verdana"/>
          <w:sz w:val="20"/>
          <w:szCs w:val="20"/>
        </w:rPr>
        <w:t xml:space="preserve"> </w:t>
      </w:r>
      <w:r w:rsidR="007A582F" w:rsidRPr="00125AA6">
        <w:rPr>
          <w:rFonts w:ascii="Verdana" w:hAnsi="Verdana"/>
          <w:sz w:val="20"/>
          <w:szCs w:val="20"/>
        </w:rPr>
        <w:t xml:space="preserve">section on </w:t>
      </w:r>
      <w:r w:rsidRPr="00125AA6">
        <w:rPr>
          <w:rFonts w:ascii="Verdana" w:hAnsi="Verdana"/>
          <w:sz w:val="20"/>
          <w:szCs w:val="20"/>
        </w:rPr>
        <w:t>the enabling environment for participation</w:t>
      </w:r>
      <w:r w:rsidR="007A582F" w:rsidRPr="00125AA6">
        <w:rPr>
          <w:rFonts w:ascii="Verdana" w:hAnsi="Verdana"/>
          <w:sz w:val="20"/>
          <w:szCs w:val="20"/>
        </w:rPr>
        <w:t xml:space="preserve">, </w:t>
      </w:r>
      <w:r w:rsidRPr="00125AA6">
        <w:rPr>
          <w:rFonts w:ascii="Verdana" w:hAnsi="Verdana"/>
          <w:sz w:val="20"/>
          <w:szCs w:val="20"/>
        </w:rPr>
        <w:t xml:space="preserve">the </w:t>
      </w:r>
      <w:r w:rsidR="007A582F" w:rsidRPr="00125AA6">
        <w:rPr>
          <w:rFonts w:ascii="Verdana" w:hAnsi="Verdana"/>
          <w:sz w:val="20"/>
          <w:szCs w:val="20"/>
        </w:rPr>
        <w:t xml:space="preserve">need to respect freedom of expression and to ensure protection of whistleblowers. In an era where there is pressure on – or even closing of – civic space in a number of countries across Europe, these Guidelines will come as timely reminder of the principles to which Council of Europe member states should adhere. </w:t>
      </w:r>
    </w:p>
    <w:p w14:paraId="1FA8ADA0" w14:textId="024183C8" w:rsidR="007A582F" w:rsidRPr="00125AA6" w:rsidRDefault="007A582F" w:rsidP="00125AA6">
      <w:pPr>
        <w:spacing w:line="280" w:lineRule="exact"/>
        <w:rPr>
          <w:rFonts w:ascii="Verdana" w:hAnsi="Verdana"/>
          <w:sz w:val="20"/>
          <w:szCs w:val="20"/>
          <w:u w:val="single"/>
        </w:rPr>
      </w:pPr>
      <w:r w:rsidRPr="00125AA6">
        <w:rPr>
          <w:rFonts w:ascii="Verdana" w:hAnsi="Verdana"/>
          <w:sz w:val="20"/>
          <w:szCs w:val="20"/>
        </w:rPr>
        <w:t xml:space="preserve">A further very positive aspect of the Guidelines is their emphasis on ensuring participation in practice, through a series of measures, including training of public officials, ensuring sufficient funding available to support participative processes, proactive measures to engage NGOs and </w:t>
      </w:r>
      <w:r w:rsidRPr="00125AA6">
        <w:rPr>
          <w:rFonts w:ascii="Verdana" w:hAnsi="Verdana"/>
          <w:sz w:val="20"/>
          <w:szCs w:val="20"/>
        </w:rPr>
        <w:lastRenderedPageBreak/>
        <w:t xml:space="preserve">the media as well as to ensure widespread dissemination of information about participatory opportunities. </w:t>
      </w:r>
    </w:p>
    <w:p w14:paraId="2253C642" w14:textId="2077560B" w:rsidR="00830CBC" w:rsidRPr="00125AA6" w:rsidRDefault="00E5500C" w:rsidP="00125AA6">
      <w:pPr>
        <w:spacing w:line="280" w:lineRule="exact"/>
        <w:rPr>
          <w:rFonts w:ascii="Verdana" w:hAnsi="Verdana"/>
          <w:sz w:val="20"/>
          <w:szCs w:val="20"/>
        </w:rPr>
      </w:pPr>
      <w:r w:rsidRPr="00125AA6">
        <w:rPr>
          <w:rFonts w:ascii="Verdana" w:hAnsi="Verdana"/>
          <w:sz w:val="20"/>
          <w:szCs w:val="20"/>
        </w:rPr>
        <w:t>O</w:t>
      </w:r>
      <w:r w:rsidR="00907CF4" w:rsidRPr="00125AA6">
        <w:rPr>
          <w:rFonts w:ascii="Verdana" w:hAnsi="Verdana"/>
          <w:sz w:val="20"/>
          <w:szCs w:val="20"/>
        </w:rPr>
        <w:t xml:space="preserve">ur research has exposed a severe lack </w:t>
      </w:r>
      <w:r w:rsidR="00830CBC" w:rsidRPr="00125AA6">
        <w:rPr>
          <w:rFonts w:ascii="Verdana" w:hAnsi="Verdana"/>
          <w:sz w:val="20"/>
          <w:szCs w:val="20"/>
        </w:rPr>
        <w:t xml:space="preserve">of access to </w:t>
      </w:r>
      <w:r w:rsidRPr="00125AA6">
        <w:rPr>
          <w:rFonts w:ascii="Verdana" w:hAnsi="Verdana"/>
          <w:sz w:val="20"/>
          <w:szCs w:val="20"/>
        </w:rPr>
        <w:t xml:space="preserve">key </w:t>
      </w:r>
      <w:r w:rsidR="006C291C" w:rsidRPr="00125AA6">
        <w:rPr>
          <w:rFonts w:ascii="Verdana" w:hAnsi="Verdana"/>
          <w:sz w:val="20"/>
          <w:szCs w:val="20"/>
        </w:rPr>
        <w:t xml:space="preserve">information </w:t>
      </w:r>
      <w:r w:rsidR="00830CBC" w:rsidRPr="00125AA6">
        <w:rPr>
          <w:rFonts w:ascii="Verdana" w:hAnsi="Verdana"/>
          <w:sz w:val="20"/>
          <w:szCs w:val="20"/>
        </w:rPr>
        <w:t xml:space="preserve">necessary </w:t>
      </w:r>
      <w:r w:rsidR="006C291C" w:rsidRPr="00125AA6">
        <w:rPr>
          <w:rFonts w:ascii="Verdana" w:hAnsi="Verdana"/>
          <w:sz w:val="20"/>
          <w:szCs w:val="20"/>
        </w:rPr>
        <w:t>for</w:t>
      </w:r>
      <w:r w:rsidR="00907CF4" w:rsidRPr="00125AA6">
        <w:rPr>
          <w:rFonts w:ascii="Verdana" w:hAnsi="Verdana"/>
          <w:sz w:val="20"/>
          <w:szCs w:val="20"/>
        </w:rPr>
        <w:t xml:space="preserve"> </w:t>
      </w:r>
      <w:r w:rsidR="005E28C6" w:rsidRPr="00125AA6">
        <w:rPr>
          <w:rFonts w:ascii="Verdana" w:hAnsi="Verdana"/>
          <w:sz w:val="20"/>
          <w:szCs w:val="20"/>
        </w:rPr>
        <w:t xml:space="preserve">timely and meaningful </w:t>
      </w:r>
      <w:r w:rsidR="00907CF4" w:rsidRPr="00125AA6">
        <w:rPr>
          <w:rFonts w:ascii="Verdana" w:hAnsi="Verdana"/>
          <w:sz w:val="20"/>
          <w:szCs w:val="20"/>
        </w:rPr>
        <w:t xml:space="preserve">participation in </w:t>
      </w:r>
      <w:r w:rsidR="00830CBC" w:rsidRPr="00125AA6">
        <w:rPr>
          <w:rFonts w:ascii="Verdana" w:hAnsi="Verdana"/>
          <w:sz w:val="20"/>
          <w:szCs w:val="20"/>
        </w:rPr>
        <w:t>decision making</w:t>
      </w:r>
      <w:r w:rsidR="00907CF4" w:rsidRPr="00125AA6">
        <w:rPr>
          <w:rFonts w:ascii="Verdana" w:hAnsi="Verdana"/>
          <w:sz w:val="20"/>
          <w:szCs w:val="20"/>
        </w:rPr>
        <w:t xml:space="preserve">. </w:t>
      </w:r>
      <w:r w:rsidR="00830CBC" w:rsidRPr="00125AA6">
        <w:rPr>
          <w:rFonts w:ascii="Verdana" w:hAnsi="Verdana"/>
          <w:sz w:val="20"/>
          <w:szCs w:val="20"/>
        </w:rPr>
        <w:t xml:space="preserve"> We have also found that in many cases the lack of transparency is caused by the failure to keep an adequate record of ongoing and finished processes, </w:t>
      </w:r>
      <w:r w:rsidR="006F2157" w:rsidRPr="00125AA6">
        <w:rPr>
          <w:rFonts w:ascii="Verdana" w:hAnsi="Verdana"/>
          <w:sz w:val="20"/>
          <w:szCs w:val="20"/>
        </w:rPr>
        <w:t xml:space="preserve">by not creating, for example, minutes of meetings or justifications as to why decisions have been taken. </w:t>
      </w:r>
    </w:p>
    <w:p w14:paraId="3784B3DB" w14:textId="2BD831D5" w:rsidR="005E28C6" w:rsidRDefault="00E5500C" w:rsidP="00125AA6">
      <w:pPr>
        <w:spacing w:line="280" w:lineRule="exact"/>
        <w:rPr>
          <w:rFonts w:ascii="Verdana" w:hAnsi="Verdana"/>
          <w:sz w:val="20"/>
          <w:szCs w:val="20"/>
        </w:rPr>
      </w:pPr>
      <w:r w:rsidRPr="00125AA6">
        <w:rPr>
          <w:rFonts w:ascii="Verdana" w:hAnsi="Verdana"/>
          <w:sz w:val="20"/>
          <w:szCs w:val="20"/>
        </w:rPr>
        <w:t xml:space="preserve">Access Info considers </w:t>
      </w:r>
      <w:r w:rsidR="006F2157" w:rsidRPr="00125AA6">
        <w:rPr>
          <w:rFonts w:ascii="Verdana" w:hAnsi="Verdana"/>
          <w:sz w:val="20"/>
          <w:szCs w:val="20"/>
        </w:rPr>
        <w:t xml:space="preserve">the </w:t>
      </w:r>
      <w:r w:rsidRPr="00125AA6">
        <w:rPr>
          <w:rFonts w:ascii="Verdana" w:hAnsi="Verdana"/>
          <w:sz w:val="20"/>
          <w:szCs w:val="20"/>
        </w:rPr>
        <w:t xml:space="preserve">following recommendations to be essential </w:t>
      </w:r>
      <w:r w:rsidR="006F2157" w:rsidRPr="00125AA6">
        <w:rPr>
          <w:rFonts w:ascii="Verdana" w:hAnsi="Verdana"/>
          <w:sz w:val="20"/>
          <w:szCs w:val="20"/>
        </w:rPr>
        <w:t xml:space="preserve">for </w:t>
      </w:r>
      <w:r w:rsidRPr="00125AA6">
        <w:rPr>
          <w:rFonts w:ascii="Verdana" w:hAnsi="Verdana"/>
          <w:sz w:val="20"/>
          <w:szCs w:val="20"/>
        </w:rPr>
        <w:t>ensuring the availability of information in order to have meaningful participation in decision making</w:t>
      </w:r>
      <w:r w:rsidR="006C291C" w:rsidRPr="00125AA6">
        <w:rPr>
          <w:rFonts w:ascii="Verdana" w:hAnsi="Verdana"/>
          <w:sz w:val="20"/>
          <w:szCs w:val="20"/>
        </w:rPr>
        <w:t>, and urges the Council of Europe to ensure that they are explicitly addressed in these guidelines.</w:t>
      </w:r>
      <w:r w:rsidR="006F2157" w:rsidRPr="00125AA6">
        <w:rPr>
          <w:rFonts w:ascii="Verdana" w:hAnsi="Verdana"/>
          <w:sz w:val="20"/>
          <w:szCs w:val="20"/>
        </w:rPr>
        <w:t xml:space="preserve"> In addition to the text below we submit an annotated version of the Draft Guidelines with our suggestions in track changes. </w:t>
      </w:r>
    </w:p>
    <w:p w14:paraId="7DBB3A15" w14:textId="77777777" w:rsidR="00125AA6" w:rsidRPr="00125AA6" w:rsidRDefault="00125AA6" w:rsidP="00125AA6">
      <w:pPr>
        <w:spacing w:line="280" w:lineRule="exact"/>
        <w:rPr>
          <w:rFonts w:ascii="Verdana" w:hAnsi="Verdana"/>
          <w:sz w:val="20"/>
          <w:szCs w:val="20"/>
        </w:rPr>
      </w:pPr>
    </w:p>
    <w:p w14:paraId="645DDA7C" w14:textId="6964F8A4" w:rsidR="005E28C6" w:rsidRPr="00125AA6" w:rsidRDefault="00125AA6" w:rsidP="00125AA6">
      <w:pPr>
        <w:spacing w:line="280" w:lineRule="exact"/>
        <w:rPr>
          <w:rFonts w:ascii="Trebuchet MS" w:hAnsi="Trebuchet MS"/>
          <w:b/>
          <w:sz w:val="24"/>
          <w:szCs w:val="20"/>
          <w:u w:val="single"/>
        </w:rPr>
      </w:pPr>
      <w:r w:rsidRPr="00125AA6">
        <w:rPr>
          <w:rFonts w:ascii="Trebuchet MS" w:hAnsi="Trebuchet MS"/>
          <w:b/>
          <w:sz w:val="24"/>
          <w:szCs w:val="20"/>
          <w:u w:val="single"/>
        </w:rPr>
        <w:t xml:space="preserve">1. </w:t>
      </w:r>
      <w:r w:rsidR="00F47D32" w:rsidRPr="00125AA6">
        <w:rPr>
          <w:rFonts w:ascii="Trebuchet MS" w:hAnsi="Trebuchet MS"/>
          <w:b/>
          <w:sz w:val="24"/>
          <w:szCs w:val="20"/>
          <w:u w:val="single"/>
        </w:rPr>
        <w:t>Ensure t</w:t>
      </w:r>
      <w:r w:rsidR="005E28C6" w:rsidRPr="00125AA6">
        <w:rPr>
          <w:rFonts w:ascii="Trebuchet MS" w:hAnsi="Trebuchet MS"/>
          <w:b/>
          <w:sz w:val="24"/>
          <w:szCs w:val="20"/>
          <w:u w:val="single"/>
        </w:rPr>
        <w:t>he creation of records</w:t>
      </w:r>
      <w:r w:rsidR="00115C32" w:rsidRPr="00125AA6">
        <w:rPr>
          <w:rFonts w:ascii="Trebuchet MS" w:hAnsi="Trebuchet MS"/>
          <w:b/>
          <w:sz w:val="24"/>
          <w:szCs w:val="20"/>
          <w:u w:val="single"/>
        </w:rPr>
        <w:t xml:space="preserve"> (‘Duty to Document’)</w:t>
      </w:r>
    </w:p>
    <w:p w14:paraId="7F93AC32" w14:textId="0B8C83BF" w:rsidR="0025042A" w:rsidRPr="00125AA6" w:rsidRDefault="005E28C6" w:rsidP="00125AA6">
      <w:pPr>
        <w:spacing w:line="280" w:lineRule="exact"/>
        <w:rPr>
          <w:rFonts w:ascii="Verdana" w:hAnsi="Verdana"/>
          <w:b/>
          <w:sz w:val="20"/>
          <w:szCs w:val="20"/>
          <w:u w:val="single"/>
        </w:rPr>
      </w:pPr>
      <w:r w:rsidRPr="00125AA6">
        <w:rPr>
          <w:rFonts w:ascii="Verdana" w:hAnsi="Verdana"/>
          <w:sz w:val="20"/>
          <w:szCs w:val="20"/>
        </w:rPr>
        <w:t xml:space="preserve">Access Info recommends </w:t>
      </w:r>
      <w:r w:rsidR="009F3CA5" w:rsidRPr="00125AA6">
        <w:rPr>
          <w:rFonts w:ascii="Verdana" w:hAnsi="Verdana"/>
          <w:sz w:val="20"/>
          <w:szCs w:val="20"/>
        </w:rPr>
        <w:t xml:space="preserve">that </w:t>
      </w:r>
      <w:r w:rsidR="00574777" w:rsidRPr="00125AA6">
        <w:rPr>
          <w:rFonts w:ascii="Verdana" w:hAnsi="Verdana"/>
          <w:sz w:val="20"/>
          <w:szCs w:val="20"/>
        </w:rPr>
        <w:t>the Council of Europe</w:t>
      </w:r>
      <w:r w:rsidR="00574777" w:rsidRPr="00125AA6">
        <w:rPr>
          <w:rFonts w:ascii="Verdana" w:hAnsi="Verdana"/>
          <w:b/>
          <w:sz w:val="20"/>
          <w:szCs w:val="20"/>
        </w:rPr>
        <w:t xml:space="preserve"> </w:t>
      </w:r>
      <w:r w:rsidR="00574777" w:rsidRPr="00125AA6">
        <w:rPr>
          <w:rFonts w:ascii="Verdana" w:hAnsi="Verdana"/>
          <w:b/>
          <w:i/>
          <w:sz w:val="20"/>
          <w:szCs w:val="20"/>
        </w:rPr>
        <w:t xml:space="preserve">place special attention in its guidelines </w:t>
      </w:r>
      <w:r w:rsidR="006C291C" w:rsidRPr="00125AA6">
        <w:rPr>
          <w:rFonts w:ascii="Verdana" w:hAnsi="Verdana"/>
          <w:b/>
          <w:i/>
          <w:sz w:val="20"/>
          <w:szCs w:val="20"/>
        </w:rPr>
        <w:t>on</w:t>
      </w:r>
      <w:r w:rsidR="00574777" w:rsidRPr="00125AA6">
        <w:rPr>
          <w:rFonts w:ascii="Verdana" w:hAnsi="Verdana"/>
          <w:b/>
          <w:i/>
          <w:sz w:val="20"/>
          <w:szCs w:val="20"/>
        </w:rPr>
        <w:t xml:space="preserve"> the</w:t>
      </w:r>
      <w:r w:rsidR="00E06917" w:rsidRPr="00125AA6">
        <w:rPr>
          <w:rFonts w:ascii="Verdana" w:hAnsi="Verdana"/>
          <w:b/>
          <w:i/>
          <w:sz w:val="20"/>
          <w:szCs w:val="20"/>
        </w:rPr>
        <w:t xml:space="preserve"> “duty to document”, in other words, on the</w:t>
      </w:r>
      <w:r w:rsidR="00574777" w:rsidRPr="00125AA6">
        <w:rPr>
          <w:rFonts w:ascii="Verdana" w:hAnsi="Verdana"/>
          <w:b/>
          <w:i/>
          <w:sz w:val="20"/>
          <w:szCs w:val="20"/>
        </w:rPr>
        <w:t xml:space="preserve"> creation of records related to decision</w:t>
      </w:r>
      <w:r w:rsidR="006C291C" w:rsidRPr="00125AA6">
        <w:rPr>
          <w:rFonts w:ascii="Verdana" w:hAnsi="Verdana"/>
          <w:b/>
          <w:i/>
          <w:sz w:val="20"/>
          <w:szCs w:val="20"/>
        </w:rPr>
        <w:t>-</w:t>
      </w:r>
      <w:r w:rsidR="00574777" w:rsidRPr="00125AA6">
        <w:rPr>
          <w:rFonts w:ascii="Verdana" w:hAnsi="Verdana"/>
          <w:b/>
          <w:i/>
          <w:sz w:val="20"/>
          <w:szCs w:val="20"/>
        </w:rPr>
        <w:t xml:space="preserve">making </w:t>
      </w:r>
      <w:r w:rsidR="0025042A" w:rsidRPr="00125AA6">
        <w:rPr>
          <w:rFonts w:ascii="Verdana" w:hAnsi="Verdana"/>
          <w:b/>
          <w:i/>
          <w:sz w:val="20"/>
          <w:szCs w:val="20"/>
        </w:rPr>
        <w:t>processes that</w:t>
      </w:r>
      <w:r w:rsidR="00574777" w:rsidRPr="00125AA6">
        <w:rPr>
          <w:rFonts w:ascii="Verdana" w:hAnsi="Verdana"/>
          <w:b/>
          <w:i/>
          <w:sz w:val="20"/>
          <w:szCs w:val="20"/>
        </w:rPr>
        <w:t xml:space="preserve"> are necessary for citizens to participate and hold public officials to account.</w:t>
      </w:r>
      <w:r w:rsidRPr="00125AA6">
        <w:rPr>
          <w:rFonts w:ascii="Verdana" w:hAnsi="Verdana"/>
          <w:b/>
          <w:sz w:val="20"/>
          <w:szCs w:val="20"/>
        </w:rPr>
        <w:t xml:space="preserve"> </w:t>
      </w:r>
    </w:p>
    <w:p w14:paraId="4AC2E6D9" w14:textId="1D2C9A8C" w:rsidR="00F33A88" w:rsidRPr="00125AA6" w:rsidRDefault="00F33A88" w:rsidP="00125AA6">
      <w:pPr>
        <w:spacing w:line="280" w:lineRule="exact"/>
        <w:rPr>
          <w:rFonts w:ascii="Verdana" w:hAnsi="Verdana"/>
          <w:sz w:val="20"/>
          <w:szCs w:val="20"/>
        </w:rPr>
      </w:pPr>
      <w:r w:rsidRPr="00125AA6">
        <w:rPr>
          <w:rFonts w:ascii="Verdana" w:hAnsi="Verdana"/>
          <w:sz w:val="20"/>
          <w:szCs w:val="20"/>
        </w:rPr>
        <w:t>Our research into 21 decision-making processes around Europe has revealed that in practice</w:t>
      </w:r>
      <w:r w:rsidR="00F44209">
        <w:rPr>
          <w:rFonts w:ascii="Verdana" w:hAnsi="Verdana"/>
          <w:sz w:val="20"/>
          <w:szCs w:val="20"/>
        </w:rPr>
        <w:t>,</w:t>
      </w:r>
      <w:r w:rsidRPr="00125AA6">
        <w:rPr>
          <w:rFonts w:ascii="Verdana" w:hAnsi="Verdana"/>
          <w:sz w:val="20"/>
          <w:szCs w:val="20"/>
        </w:rPr>
        <w:t xml:space="preserve"> for half (10) no minutes of meetings had been created. </w:t>
      </w:r>
    </w:p>
    <w:p w14:paraId="7FFA66A6" w14:textId="11BC26E4" w:rsidR="00F33A88" w:rsidRPr="00125AA6" w:rsidRDefault="00F33A88" w:rsidP="00125AA6">
      <w:pPr>
        <w:spacing w:line="280" w:lineRule="exact"/>
        <w:rPr>
          <w:rFonts w:ascii="Verdana" w:hAnsi="Verdana"/>
          <w:sz w:val="20"/>
          <w:szCs w:val="20"/>
        </w:rPr>
      </w:pPr>
      <w:r w:rsidRPr="00125AA6">
        <w:rPr>
          <w:rFonts w:ascii="Verdana" w:hAnsi="Verdana"/>
          <w:sz w:val="20"/>
          <w:szCs w:val="20"/>
        </w:rPr>
        <w:t xml:space="preserve">The lack of such records makes it impossible for the public to participate meaningfully in a decision-making process. The lack of records also means that the public is unable to follow the process and hold decision makers accountable after a decision is taken. </w:t>
      </w:r>
    </w:p>
    <w:p w14:paraId="5ADFE685" w14:textId="759CBBC7" w:rsidR="001D525C" w:rsidRPr="00125AA6" w:rsidRDefault="00F33A88" w:rsidP="00125AA6">
      <w:pPr>
        <w:spacing w:line="280" w:lineRule="exact"/>
        <w:rPr>
          <w:rFonts w:ascii="Verdana" w:hAnsi="Verdana"/>
          <w:sz w:val="20"/>
          <w:szCs w:val="20"/>
          <w:u w:val="single"/>
        </w:rPr>
      </w:pPr>
      <w:r w:rsidRPr="00125AA6">
        <w:rPr>
          <w:rFonts w:ascii="Verdana" w:hAnsi="Verdana"/>
          <w:sz w:val="20"/>
          <w:szCs w:val="20"/>
        </w:rPr>
        <w:t>K</w:t>
      </w:r>
      <w:r w:rsidR="001D525C" w:rsidRPr="00125AA6">
        <w:rPr>
          <w:rFonts w:ascii="Verdana" w:hAnsi="Verdana"/>
          <w:sz w:val="20"/>
          <w:szCs w:val="20"/>
        </w:rPr>
        <w:t xml:space="preserve">ey information related to decision making </w:t>
      </w:r>
      <w:r w:rsidRPr="00125AA6">
        <w:rPr>
          <w:rFonts w:ascii="Verdana" w:hAnsi="Verdana"/>
          <w:sz w:val="20"/>
          <w:szCs w:val="20"/>
        </w:rPr>
        <w:t xml:space="preserve">should include: </w:t>
      </w:r>
      <w:r w:rsidR="001D525C" w:rsidRPr="00125AA6">
        <w:rPr>
          <w:rFonts w:ascii="Verdana" w:hAnsi="Verdana"/>
          <w:sz w:val="20"/>
          <w:szCs w:val="20"/>
        </w:rPr>
        <w:t xml:space="preserve">institutional contact information, information related to meetings, minutes of meetings, </w:t>
      </w:r>
      <w:r w:rsidRPr="00125AA6">
        <w:rPr>
          <w:rFonts w:ascii="Verdana" w:hAnsi="Verdana"/>
          <w:sz w:val="20"/>
          <w:szCs w:val="20"/>
        </w:rPr>
        <w:t xml:space="preserve">lists of participants in meetings, </w:t>
      </w:r>
      <w:r w:rsidR="001D525C" w:rsidRPr="00125AA6">
        <w:rPr>
          <w:rFonts w:ascii="Verdana" w:hAnsi="Verdana"/>
          <w:sz w:val="20"/>
          <w:szCs w:val="20"/>
        </w:rPr>
        <w:t xml:space="preserve">documents received </w:t>
      </w:r>
      <w:r w:rsidRPr="00125AA6">
        <w:rPr>
          <w:rFonts w:ascii="Verdana" w:hAnsi="Verdana"/>
          <w:sz w:val="20"/>
          <w:szCs w:val="20"/>
        </w:rPr>
        <w:t xml:space="preserve">from </w:t>
      </w:r>
      <w:r w:rsidR="001D525C" w:rsidRPr="00125AA6">
        <w:rPr>
          <w:rFonts w:ascii="Verdana" w:hAnsi="Verdana"/>
          <w:sz w:val="20"/>
          <w:szCs w:val="20"/>
        </w:rPr>
        <w:t xml:space="preserve">third parties (including </w:t>
      </w:r>
      <w:r w:rsidRPr="00125AA6">
        <w:rPr>
          <w:rFonts w:ascii="Verdana" w:hAnsi="Verdana"/>
          <w:sz w:val="20"/>
          <w:szCs w:val="20"/>
        </w:rPr>
        <w:t xml:space="preserve">during </w:t>
      </w:r>
      <w:r w:rsidR="001D525C" w:rsidRPr="00125AA6">
        <w:rPr>
          <w:rFonts w:ascii="Verdana" w:hAnsi="Verdana"/>
          <w:sz w:val="20"/>
          <w:szCs w:val="20"/>
        </w:rPr>
        <w:t>meetings), legal advice, and justifications of decisions taken</w:t>
      </w:r>
      <w:r w:rsidR="00E06917" w:rsidRPr="00125AA6">
        <w:rPr>
          <w:rFonts w:ascii="Verdana" w:hAnsi="Verdana"/>
          <w:sz w:val="20"/>
          <w:szCs w:val="20"/>
        </w:rPr>
        <w:t xml:space="preserve">. </w:t>
      </w:r>
      <w:r w:rsidR="00EF00FE" w:rsidRPr="00125AA6">
        <w:rPr>
          <w:rFonts w:ascii="Verdana" w:hAnsi="Verdana"/>
          <w:sz w:val="20"/>
          <w:szCs w:val="20"/>
        </w:rPr>
        <w:t xml:space="preserve">See also Point 2 below. </w:t>
      </w:r>
    </w:p>
    <w:p w14:paraId="1FDF2A0C" w14:textId="79A1CA04" w:rsidR="00E06917" w:rsidRPr="00125AA6" w:rsidRDefault="00E06917" w:rsidP="00125AA6">
      <w:pPr>
        <w:spacing w:line="280" w:lineRule="exact"/>
        <w:rPr>
          <w:rFonts w:ascii="Verdana" w:hAnsi="Verdana"/>
          <w:sz w:val="20"/>
          <w:szCs w:val="20"/>
        </w:rPr>
      </w:pPr>
      <w:r w:rsidRPr="00125AA6">
        <w:rPr>
          <w:rFonts w:ascii="Verdana" w:hAnsi="Verdana"/>
          <w:sz w:val="20"/>
          <w:szCs w:val="20"/>
        </w:rPr>
        <w:t xml:space="preserve">Access Info therefore recommends the following paragraph be added in the section on Access to Information (we have proposed that this be inserted after </w:t>
      </w:r>
      <w:r w:rsidR="003941CE" w:rsidRPr="00125AA6">
        <w:rPr>
          <w:rFonts w:ascii="Verdana" w:hAnsi="Verdana"/>
          <w:sz w:val="20"/>
          <w:szCs w:val="20"/>
        </w:rPr>
        <w:t xml:space="preserve">Paragraph </w:t>
      </w:r>
      <w:r w:rsidRPr="00125AA6">
        <w:rPr>
          <w:rFonts w:ascii="Verdana" w:hAnsi="Verdana"/>
          <w:sz w:val="20"/>
          <w:szCs w:val="20"/>
        </w:rPr>
        <w:t xml:space="preserve">23 and become a new </w:t>
      </w:r>
      <w:r w:rsidR="003941CE" w:rsidRPr="00125AA6">
        <w:rPr>
          <w:rFonts w:ascii="Verdana" w:hAnsi="Verdana"/>
          <w:sz w:val="20"/>
          <w:szCs w:val="20"/>
        </w:rPr>
        <w:t xml:space="preserve">Paragraph </w:t>
      </w:r>
      <w:r w:rsidRPr="00125AA6">
        <w:rPr>
          <w:rFonts w:ascii="Verdana" w:hAnsi="Verdana"/>
          <w:sz w:val="20"/>
          <w:szCs w:val="20"/>
        </w:rPr>
        <w:t xml:space="preserve">24): </w:t>
      </w:r>
    </w:p>
    <w:p w14:paraId="7948ABC1" w14:textId="27D91D34" w:rsidR="00285768" w:rsidRDefault="00E06917" w:rsidP="00125AA6">
      <w:pPr>
        <w:spacing w:line="280" w:lineRule="exact"/>
        <w:rPr>
          <w:rFonts w:ascii="Verdana" w:hAnsi="Verdana"/>
          <w:i/>
          <w:sz w:val="20"/>
          <w:szCs w:val="20"/>
        </w:rPr>
      </w:pPr>
      <w:r w:rsidRPr="00125AA6">
        <w:rPr>
          <w:rFonts w:ascii="Verdana" w:hAnsi="Verdana"/>
          <w:i/>
          <w:sz w:val="20"/>
          <w:szCs w:val="20"/>
        </w:rPr>
        <w:t xml:space="preserve">“Public authorities should ensure the recording of </w:t>
      </w:r>
      <w:r w:rsidR="006267D5" w:rsidRPr="00125AA6">
        <w:rPr>
          <w:rFonts w:ascii="Verdana" w:hAnsi="Verdana"/>
          <w:i/>
          <w:sz w:val="20"/>
          <w:szCs w:val="20"/>
        </w:rPr>
        <w:t xml:space="preserve">key </w:t>
      </w:r>
      <w:r w:rsidRPr="00125AA6">
        <w:rPr>
          <w:rFonts w:ascii="Verdana" w:hAnsi="Verdana"/>
          <w:i/>
          <w:sz w:val="20"/>
          <w:szCs w:val="20"/>
        </w:rPr>
        <w:t>information which is necessary for meaningful participation in decision-making processes.</w:t>
      </w:r>
    </w:p>
    <w:p w14:paraId="12B03EF4" w14:textId="77777777" w:rsidR="00125AA6" w:rsidRPr="00125AA6" w:rsidRDefault="00125AA6" w:rsidP="00125AA6">
      <w:pPr>
        <w:spacing w:line="280" w:lineRule="exact"/>
        <w:rPr>
          <w:rFonts w:ascii="Verdana" w:hAnsi="Verdana"/>
          <w:b/>
          <w:sz w:val="20"/>
          <w:szCs w:val="20"/>
          <w:u w:val="single"/>
        </w:rPr>
      </w:pPr>
    </w:p>
    <w:p w14:paraId="73F1F50F" w14:textId="4F420F62" w:rsidR="00F47D32" w:rsidRPr="00125AA6" w:rsidRDefault="00125AA6" w:rsidP="00125AA6">
      <w:pPr>
        <w:spacing w:line="280" w:lineRule="exact"/>
        <w:rPr>
          <w:rFonts w:ascii="Trebuchet MS" w:hAnsi="Trebuchet MS"/>
          <w:b/>
          <w:sz w:val="24"/>
          <w:szCs w:val="20"/>
          <w:u w:val="single"/>
        </w:rPr>
      </w:pPr>
      <w:r w:rsidRPr="00125AA6">
        <w:rPr>
          <w:rFonts w:ascii="Trebuchet MS" w:hAnsi="Trebuchet MS"/>
          <w:b/>
          <w:sz w:val="24"/>
          <w:szCs w:val="20"/>
          <w:u w:val="single"/>
        </w:rPr>
        <w:t xml:space="preserve">2. </w:t>
      </w:r>
      <w:r w:rsidR="00A65D06" w:rsidRPr="00125AA6">
        <w:rPr>
          <w:rFonts w:ascii="Trebuchet MS" w:hAnsi="Trebuchet MS"/>
          <w:b/>
          <w:sz w:val="24"/>
          <w:szCs w:val="20"/>
          <w:u w:val="single"/>
        </w:rPr>
        <w:t>Ensure p</w:t>
      </w:r>
      <w:r w:rsidR="00F47D32" w:rsidRPr="00125AA6">
        <w:rPr>
          <w:rFonts w:ascii="Trebuchet MS" w:hAnsi="Trebuchet MS"/>
          <w:b/>
          <w:sz w:val="24"/>
          <w:szCs w:val="20"/>
          <w:u w:val="single"/>
        </w:rPr>
        <w:t xml:space="preserve">roactive publication of key </w:t>
      </w:r>
      <w:r w:rsidR="00A65D06" w:rsidRPr="00125AA6">
        <w:rPr>
          <w:rFonts w:ascii="Trebuchet MS" w:hAnsi="Trebuchet MS"/>
          <w:b/>
          <w:sz w:val="24"/>
          <w:szCs w:val="20"/>
          <w:u w:val="single"/>
        </w:rPr>
        <w:t>information related to decision-making</w:t>
      </w:r>
    </w:p>
    <w:p w14:paraId="491E6D7A" w14:textId="3C9DEA8C" w:rsidR="003941CE" w:rsidRPr="00125AA6" w:rsidRDefault="00F47D32" w:rsidP="00125AA6">
      <w:pPr>
        <w:spacing w:line="280" w:lineRule="exact"/>
        <w:rPr>
          <w:rFonts w:ascii="Verdana" w:hAnsi="Verdana"/>
          <w:sz w:val="20"/>
          <w:szCs w:val="20"/>
        </w:rPr>
      </w:pPr>
      <w:r w:rsidRPr="00125AA6">
        <w:rPr>
          <w:rFonts w:ascii="Verdana" w:hAnsi="Verdana"/>
          <w:sz w:val="20"/>
          <w:szCs w:val="20"/>
        </w:rPr>
        <w:t xml:space="preserve">Access Info </w:t>
      </w:r>
      <w:r w:rsidR="00E06917" w:rsidRPr="00125AA6">
        <w:rPr>
          <w:rFonts w:ascii="Verdana" w:hAnsi="Verdana"/>
          <w:sz w:val="20"/>
          <w:szCs w:val="20"/>
        </w:rPr>
        <w:t xml:space="preserve">welcomes the </w:t>
      </w:r>
      <w:r w:rsidR="003941CE" w:rsidRPr="00125AA6">
        <w:rPr>
          <w:rFonts w:ascii="Verdana" w:hAnsi="Verdana"/>
          <w:sz w:val="20"/>
          <w:szCs w:val="20"/>
        </w:rPr>
        <w:t xml:space="preserve">requirement </w:t>
      </w:r>
      <w:r w:rsidR="00E06917" w:rsidRPr="00125AA6">
        <w:rPr>
          <w:rFonts w:ascii="Verdana" w:hAnsi="Verdana"/>
          <w:sz w:val="20"/>
          <w:szCs w:val="20"/>
        </w:rPr>
        <w:t xml:space="preserve">in the Draft Guidelines that </w:t>
      </w:r>
      <w:r w:rsidR="003941CE" w:rsidRPr="00125AA6">
        <w:rPr>
          <w:rFonts w:ascii="Verdana" w:hAnsi="Verdana"/>
          <w:sz w:val="20"/>
          <w:szCs w:val="20"/>
        </w:rPr>
        <w:t xml:space="preserve">timely and accurate </w:t>
      </w:r>
      <w:r w:rsidR="00F72BC2" w:rsidRPr="00125AA6">
        <w:rPr>
          <w:rFonts w:ascii="Verdana" w:hAnsi="Verdana"/>
          <w:sz w:val="20"/>
          <w:szCs w:val="20"/>
        </w:rPr>
        <w:t>disclosure of all key documents at all stages of decision making, in accessible and open formats, proactively disseminated through multiple channels (</w:t>
      </w:r>
      <w:r w:rsidR="000C1320">
        <w:rPr>
          <w:rFonts w:ascii="Verdana" w:hAnsi="Verdana"/>
          <w:sz w:val="20"/>
          <w:szCs w:val="20"/>
        </w:rPr>
        <w:t xml:space="preserve">current </w:t>
      </w:r>
      <w:r w:rsidR="00F72BC2" w:rsidRPr="00125AA6">
        <w:rPr>
          <w:rFonts w:ascii="Verdana" w:hAnsi="Verdana"/>
          <w:sz w:val="20"/>
          <w:szCs w:val="20"/>
        </w:rPr>
        <w:t xml:space="preserve">Paragraphs 24, 25, and 26). </w:t>
      </w:r>
    </w:p>
    <w:p w14:paraId="50401D57" w14:textId="4663998A" w:rsidR="00F72BC2" w:rsidRPr="00125AA6" w:rsidRDefault="00F72BC2" w:rsidP="00125AA6">
      <w:pPr>
        <w:spacing w:line="280" w:lineRule="exact"/>
        <w:rPr>
          <w:rFonts w:ascii="Verdana" w:hAnsi="Verdana"/>
          <w:sz w:val="20"/>
          <w:szCs w:val="20"/>
        </w:rPr>
      </w:pPr>
      <w:r w:rsidRPr="00125AA6">
        <w:rPr>
          <w:rFonts w:ascii="Verdana" w:hAnsi="Verdana"/>
          <w:sz w:val="20"/>
          <w:szCs w:val="20"/>
        </w:rPr>
        <w:t xml:space="preserve">Research by Access Info and our partners has found that levels of proactive publication in practice tend to be low. Indeed, of 34 decision-making processes we evaluated, in no case were </w:t>
      </w:r>
      <w:r w:rsidRPr="00125AA6">
        <w:rPr>
          <w:rFonts w:ascii="Verdana" w:hAnsi="Verdana"/>
          <w:sz w:val="20"/>
          <w:szCs w:val="20"/>
        </w:rPr>
        <w:lastRenderedPageBreak/>
        <w:t xml:space="preserve">minutes of meetings published proactively, nor were ministers’ agendas (diaries). Furthermore, just one third of the processes (10 out of 34) had justifications of decisions published, and for only four of the 34 processes were </w:t>
      </w:r>
      <w:r w:rsidR="00F44209">
        <w:rPr>
          <w:rFonts w:ascii="Verdana" w:hAnsi="Verdana"/>
          <w:sz w:val="20"/>
          <w:szCs w:val="20"/>
        </w:rPr>
        <w:t xml:space="preserve">documents </w:t>
      </w:r>
      <w:r w:rsidRPr="00125AA6">
        <w:rPr>
          <w:rFonts w:ascii="Verdana" w:hAnsi="Verdana"/>
          <w:sz w:val="20"/>
          <w:szCs w:val="20"/>
        </w:rPr>
        <w:t xml:space="preserve">submitted by lobbyists and external interest groups proactively published online. </w:t>
      </w:r>
    </w:p>
    <w:p w14:paraId="46B2774F" w14:textId="53985622" w:rsidR="00F72BC2" w:rsidRPr="00125AA6" w:rsidRDefault="00F72BC2" w:rsidP="00125AA6">
      <w:pPr>
        <w:spacing w:line="280" w:lineRule="exact"/>
        <w:rPr>
          <w:rFonts w:ascii="Verdana" w:hAnsi="Verdana"/>
          <w:sz w:val="20"/>
          <w:szCs w:val="20"/>
        </w:rPr>
      </w:pPr>
      <w:r w:rsidRPr="00125AA6">
        <w:rPr>
          <w:rFonts w:ascii="Verdana" w:hAnsi="Verdana"/>
          <w:sz w:val="20"/>
          <w:szCs w:val="20"/>
        </w:rPr>
        <w:t xml:space="preserve">This lack of key information is a severe weakness in Europe that will hinder meaningful participation if not addressed. </w:t>
      </w:r>
    </w:p>
    <w:p w14:paraId="32070459" w14:textId="2FCF3D5F" w:rsidR="00F72BC2" w:rsidRPr="00125AA6" w:rsidRDefault="00F72BC2" w:rsidP="00125AA6">
      <w:pPr>
        <w:spacing w:line="280" w:lineRule="exact"/>
        <w:rPr>
          <w:rFonts w:ascii="Verdana" w:hAnsi="Verdana"/>
          <w:sz w:val="20"/>
          <w:szCs w:val="20"/>
        </w:rPr>
      </w:pPr>
      <w:r w:rsidRPr="00125AA6">
        <w:rPr>
          <w:rFonts w:ascii="Verdana" w:hAnsi="Verdana"/>
          <w:sz w:val="20"/>
          <w:szCs w:val="20"/>
        </w:rPr>
        <w:t xml:space="preserve">In order to address this, Access Info Europe </w:t>
      </w:r>
      <w:r w:rsidR="00F47D32" w:rsidRPr="00125AA6">
        <w:rPr>
          <w:rFonts w:ascii="Verdana" w:hAnsi="Verdana"/>
          <w:sz w:val="20"/>
          <w:szCs w:val="20"/>
        </w:rPr>
        <w:t xml:space="preserve">recommends </w:t>
      </w:r>
      <w:r w:rsidRPr="00125AA6">
        <w:rPr>
          <w:rFonts w:ascii="Verdana" w:hAnsi="Verdana"/>
          <w:sz w:val="20"/>
          <w:szCs w:val="20"/>
        </w:rPr>
        <w:t xml:space="preserve">that </w:t>
      </w:r>
      <w:r w:rsidR="00F47D32" w:rsidRPr="00125AA6">
        <w:rPr>
          <w:rFonts w:ascii="Verdana" w:hAnsi="Verdana"/>
          <w:sz w:val="20"/>
          <w:szCs w:val="20"/>
        </w:rPr>
        <w:t xml:space="preserve">the Council of Europe </w:t>
      </w:r>
      <w:r w:rsidR="00F47D32" w:rsidRPr="00125AA6">
        <w:rPr>
          <w:rFonts w:ascii="Verdana" w:hAnsi="Verdana"/>
          <w:b/>
          <w:i/>
          <w:sz w:val="20"/>
          <w:szCs w:val="20"/>
        </w:rPr>
        <w:t xml:space="preserve">specifically </w:t>
      </w:r>
      <w:r w:rsidR="006267D5" w:rsidRPr="00125AA6">
        <w:rPr>
          <w:rFonts w:ascii="Verdana" w:hAnsi="Verdana"/>
          <w:b/>
          <w:i/>
          <w:sz w:val="20"/>
          <w:szCs w:val="20"/>
        </w:rPr>
        <w:t xml:space="preserve">define </w:t>
      </w:r>
      <w:r w:rsidRPr="00125AA6">
        <w:rPr>
          <w:rFonts w:ascii="Verdana" w:hAnsi="Verdana"/>
          <w:b/>
          <w:i/>
          <w:sz w:val="20"/>
          <w:szCs w:val="20"/>
        </w:rPr>
        <w:t xml:space="preserve">the </w:t>
      </w:r>
      <w:r w:rsidR="00F47D32" w:rsidRPr="00125AA6">
        <w:rPr>
          <w:rFonts w:ascii="Verdana" w:hAnsi="Verdana"/>
          <w:b/>
          <w:i/>
          <w:sz w:val="20"/>
          <w:szCs w:val="20"/>
        </w:rPr>
        <w:t xml:space="preserve">key information needed </w:t>
      </w:r>
      <w:r w:rsidR="006267D5" w:rsidRPr="00125AA6">
        <w:rPr>
          <w:rFonts w:ascii="Verdana" w:hAnsi="Verdana"/>
          <w:b/>
          <w:i/>
          <w:sz w:val="20"/>
          <w:szCs w:val="20"/>
        </w:rPr>
        <w:t xml:space="preserve">for </w:t>
      </w:r>
      <w:r w:rsidR="006D6486" w:rsidRPr="00125AA6">
        <w:rPr>
          <w:rFonts w:ascii="Verdana" w:hAnsi="Verdana"/>
          <w:b/>
          <w:i/>
          <w:sz w:val="20"/>
          <w:szCs w:val="20"/>
        </w:rPr>
        <w:t>participation</w:t>
      </w:r>
      <w:r w:rsidR="006D6486" w:rsidRPr="00125AA6">
        <w:rPr>
          <w:rFonts w:ascii="Verdana" w:hAnsi="Verdana"/>
          <w:sz w:val="20"/>
          <w:szCs w:val="20"/>
        </w:rPr>
        <w:t>.</w:t>
      </w:r>
      <w:r w:rsidRPr="00125AA6">
        <w:rPr>
          <w:rFonts w:ascii="Verdana" w:hAnsi="Verdana"/>
          <w:sz w:val="20"/>
          <w:szCs w:val="20"/>
        </w:rPr>
        <w:t xml:space="preserve"> This can be done </w:t>
      </w:r>
      <w:r w:rsidR="00F44209">
        <w:rPr>
          <w:rFonts w:ascii="Verdana" w:hAnsi="Verdana"/>
          <w:sz w:val="20"/>
          <w:szCs w:val="20"/>
        </w:rPr>
        <w:t xml:space="preserve">in </w:t>
      </w:r>
      <w:r w:rsidRPr="00125AA6">
        <w:rPr>
          <w:rFonts w:ascii="Verdana" w:hAnsi="Verdana"/>
          <w:sz w:val="20"/>
          <w:szCs w:val="20"/>
        </w:rPr>
        <w:t xml:space="preserve">a new Paragraph </w:t>
      </w:r>
      <w:r w:rsidR="000C1320">
        <w:rPr>
          <w:rFonts w:ascii="Verdana" w:hAnsi="Verdana"/>
          <w:sz w:val="20"/>
          <w:szCs w:val="20"/>
        </w:rPr>
        <w:t xml:space="preserve">(that can be inserted after the new Paragraph 24, proposed </w:t>
      </w:r>
      <w:r w:rsidR="00A936A8">
        <w:rPr>
          <w:rFonts w:ascii="Verdana" w:hAnsi="Verdana"/>
          <w:sz w:val="20"/>
          <w:szCs w:val="20"/>
        </w:rPr>
        <w:t>in Point 1</w:t>
      </w:r>
      <w:r w:rsidR="00A936A8" w:rsidRPr="00A936A8">
        <w:rPr>
          <w:rFonts w:ascii="Verdana" w:hAnsi="Verdana"/>
          <w:sz w:val="20"/>
          <w:szCs w:val="20"/>
        </w:rPr>
        <w:t xml:space="preserve"> </w:t>
      </w:r>
      <w:r w:rsidR="00A936A8">
        <w:rPr>
          <w:rFonts w:ascii="Verdana" w:hAnsi="Verdana"/>
          <w:sz w:val="20"/>
          <w:szCs w:val="20"/>
        </w:rPr>
        <w:t>above</w:t>
      </w:r>
      <w:r w:rsidR="000C1320">
        <w:rPr>
          <w:rFonts w:ascii="Verdana" w:hAnsi="Verdana"/>
          <w:sz w:val="20"/>
          <w:szCs w:val="20"/>
        </w:rPr>
        <w:t>)</w:t>
      </w:r>
      <w:r w:rsidRPr="00125AA6">
        <w:rPr>
          <w:rFonts w:ascii="Verdana" w:hAnsi="Verdana"/>
          <w:sz w:val="20"/>
          <w:szCs w:val="20"/>
        </w:rPr>
        <w:t xml:space="preserve">: </w:t>
      </w:r>
    </w:p>
    <w:p w14:paraId="1D4BD166" w14:textId="3FD380C2" w:rsidR="006267D5" w:rsidRDefault="0054365D" w:rsidP="00125AA6">
      <w:pPr>
        <w:spacing w:line="280" w:lineRule="exact"/>
        <w:ind w:left="720"/>
        <w:rPr>
          <w:rFonts w:ascii="Verdana" w:hAnsi="Verdana"/>
          <w:i/>
          <w:sz w:val="20"/>
          <w:szCs w:val="20"/>
        </w:rPr>
      </w:pPr>
      <w:r w:rsidRPr="00125AA6">
        <w:rPr>
          <w:rFonts w:ascii="Verdana" w:hAnsi="Verdana"/>
          <w:i/>
          <w:sz w:val="20"/>
          <w:szCs w:val="20"/>
        </w:rPr>
        <w:t>“</w:t>
      </w:r>
      <w:r w:rsidR="00F72BC2" w:rsidRPr="00125AA6">
        <w:rPr>
          <w:rFonts w:ascii="Verdana" w:hAnsi="Verdana"/>
          <w:i/>
          <w:sz w:val="20"/>
          <w:szCs w:val="20"/>
        </w:rPr>
        <w:t xml:space="preserve">Key </w:t>
      </w:r>
      <w:r w:rsidRPr="00125AA6">
        <w:rPr>
          <w:rFonts w:ascii="Verdana" w:hAnsi="Verdana"/>
          <w:i/>
          <w:sz w:val="20"/>
          <w:szCs w:val="20"/>
        </w:rPr>
        <w:t xml:space="preserve">information </w:t>
      </w:r>
      <w:r w:rsidR="006267D5" w:rsidRPr="00125AA6">
        <w:rPr>
          <w:rFonts w:ascii="Verdana" w:hAnsi="Verdana"/>
          <w:i/>
          <w:sz w:val="20"/>
          <w:szCs w:val="20"/>
        </w:rPr>
        <w:t xml:space="preserve">for all decision-making processes, whether or not a formal consultation will be held, </w:t>
      </w:r>
      <w:r w:rsidR="00F72BC2" w:rsidRPr="00125AA6">
        <w:rPr>
          <w:rFonts w:ascii="Verdana" w:hAnsi="Verdana"/>
          <w:i/>
          <w:sz w:val="20"/>
          <w:szCs w:val="20"/>
        </w:rPr>
        <w:t>should include:</w:t>
      </w:r>
      <w:r w:rsidR="006267D5" w:rsidRPr="00125AA6">
        <w:rPr>
          <w:rFonts w:ascii="Verdana" w:hAnsi="Verdana"/>
          <w:i/>
          <w:sz w:val="20"/>
          <w:szCs w:val="20"/>
        </w:rPr>
        <w:t xml:space="preserve"> contact information, </w:t>
      </w:r>
      <w:r w:rsidR="000C1320">
        <w:rPr>
          <w:rFonts w:ascii="Verdana" w:hAnsi="Verdana"/>
          <w:i/>
          <w:sz w:val="20"/>
          <w:szCs w:val="20"/>
        </w:rPr>
        <w:t xml:space="preserve">ministerial agendas, </w:t>
      </w:r>
      <w:r w:rsidR="006267D5" w:rsidRPr="00125AA6">
        <w:rPr>
          <w:rFonts w:ascii="Verdana" w:hAnsi="Verdana"/>
          <w:i/>
          <w:sz w:val="20"/>
          <w:szCs w:val="20"/>
        </w:rPr>
        <w:t>minutes of meetings, documents received from third parties, legal advice, policy advice, and justifications of decisions taken.”</w:t>
      </w:r>
    </w:p>
    <w:p w14:paraId="3F52026C" w14:textId="77777777" w:rsidR="00A936A8" w:rsidRPr="00125AA6" w:rsidRDefault="00A936A8" w:rsidP="00A936A8">
      <w:pPr>
        <w:spacing w:line="280" w:lineRule="exact"/>
        <w:rPr>
          <w:rFonts w:ascii="Verdana" w:hAnsi="Verdana"/>
          <w:sz w:val="20"/>
          <w:szCs w:val="20"/>
        </w:rPr>
      </w:pPr>
      <w:r w:rsidRPr="00125AA6">
        <w:rPr>
          <w:rFonts w:ascii="Verdana" w:hAnsi="Verdana"/>
          <w:sz w:val="20"/>
          <w:szCs w:val="20"/>
        </w:rPr>
        <w:t>In addition, we recommend that it be specified that such information always be available free of charge and to this end have proposed an addition</w:t>
      </w:r>
      <w:r>
        <w:rPr>
          <w:rFonts w:ascii="Verdana" w:hAnsi="Verdana"/>
          <w:sz w:val="20"/>
          <w:szCs w:val="20"/>
        </w:rPr>
        <w:t>al paragraph after</w:t>
      </w:r>
      <w:r w:rsidRPr="00125AA6">
        <w:rPr>
          <w:rFonts w:ascii="Verdana" w:hAnsi="Verdana"/>
          <w:sz w:val="20"/>
          <w:szCs w:val="20"/>
        </w:rPr>
        <w:t xml:space="preserve"> </w:t>
      </w:r>
      <w:r>
        <w:rPr>
          <w:rFonts w:ascii="Verdana" w:hAnsi="Verdana"/>
          <w:sz w:val="20"/>
          <w:szCs w:val="20"/>
        </w:rPr>
        <w:t xml:space="preserve">current </w:t>
      </w:r>
      <w:r w:rsidRPr="00125AA6">
        <w:rPr>
          <w:rFonts w:ascii="Verdana" w:hAnsi="Verdana"/>
          <w:sz w:val="20"/>
          <w:szCs w:val="20"/>
        </w:rPr>
        <w:t xml:space="preserve">Paragraph </w:t>
      </w:r>
      <w:r>
        <w:rPr>
          <w:rFonts w:ascii="Verdana" w:hAnsi="Verdana"/>
          <w:sz w:val="20"/>
          <w:szCs w:val="20"/>
        </w:rPr>
        <w:t>24</w:t>
      </w:r>
      <w:r w:rsidRPr="00125AA6">
        <w:rPr>
          <w:rFonts w:ascii="Verdana" w:hAnsi="Verdana"/>
          <w:sz w:val="20"/>
          <w:szCs w:val="20"/>
        </w:rPr>
        <w:t xml:space="preserve">: </w:t>
      </w:r>
    </w:p>
    <w:p w14:paraId="157186EE" w14:textId="08604FA6" w:rsidR="00A936A8" w:rsidRPr="00A936A8" w:rsidRDefault="00A936A8" w:rsidP="00A936A8">
      <w:pPr>
        <w:widowControl w:val="0"/>
        <w:overflowPunct w:val="0"/>
        <w:autoSpaceDE w:val="0"/>
        <w:autoSpaceDN w:val="0"/>
        <w:adjustRightInd w:val="0"/>
        <w:spacing w:line="280" w:lineRule="exact"/>
        <w:jc w:val="both"/>
        <w:rPr>
          <w:rFonts w:ascii="Verdana" w:hAnsi="Verdana"/>
          <w:i/>
          <w:sz w:val="20"/>
          <w:szCs w:val="20"/>
        </w:rPr>
      </w:pPr>
      <w:r w:rsidRPr="00125AA6">
        <w:rPr>
          <w:rFonts w:ascii="Verdana" w:hAnsi="Verdana"/>
          <w:i/>
          <w:sz w:val="20"/>
          <w:szCs w:val="20"/>
        </w:rPr>
        <w:t>“</w:t>
      </w:r>
      <w:r w:rsidRPr="000C1320">
        <w:rPr>
          <w:rFonts w:ascii="Verdana" w:hAnsi="Verdana"/>
          <w:i/>
          <w:sz w:val="20"/>
          <w:szCs w:val="20"/>
        </w:rPr>
        <w:t>Information should be provided in an appropriate and accessible format, should be organised so as to make it easily findable, and should always be free of charge</w:t>
      </w:r>
      <w:r>
        <w:rPr>
          <w:rFonts w:ascii="Verdana" w:hAnsi="Verdana"/>
          <w:i/>
          <w:sz w:val="20"/>
          <w:szCs w:val="20"/>
        </w:rPr>
        <w:t>.”</w:t>
      </w:r>
    </w:p>
    <w:p w14:paraId="1A625089" w14:textId="7C23C589" w:rsidR="00DA34E7" w:rsidRPr="00125AA6" w:rsidRDefault="00DA34E7" w:rsidP="00125AA6">
      <w:pPr>
        <w:spacing w:line="280" w:lineRule="exact"/>
        <w:rPr>
          <w:rFonts w:ascii="Verdana" w:hAnsi="Verdana"/>
          <w:sz w:val="20"/>
          <w:szCs w:val="20"/>
        </w:rPr>
      </w:pPr>
    </w:p>
    <w:p w14:paraId="27D4CAEA" w14:textId="6669CBFC" w:rsidR="000C11AC" w:rsidRPr="00125AA6" w:rsidRDefault="00125AA6" w:rsidP="00125AA6">
      <w:pPr>
        <w:spacing w:line="280" w:lineRule="exact"/>
        <w:rPr>
          <w:rFonts w:ascii="Trebuchet MS" w:hAnsi="Trebuchet MS"/>
          <w:sz w:val="24"/>
          <w:szCs w:val="20"/>
          <w:u w:val="single"/>
        </w:rPr>
      </w:pPr>
      <w:r>
        <w:rPr>
          <w:rFonts w:ascii="Trebuchet MS" w:hAnsi="Trebuchet MS"/>
          <w:b/>
          <w:sz w:val="24"/>
          <w:szCs w:val="20"/>
          <w:u w:val="single"/>
        </w:rPr>
        <w:t xml:space="preserve">3. </w:t>
      </w:r>
      <w:r w:rsidR="003941CE" w:rsidRPr="00125AA6">
        <w:rPr>
          <w:rFonts w:ascii="Trebuchet MS" w:hAnsi="Trebuchet MS"/>
          <w:b/>
          <w:sz w:val="24"/>
          <w:szCs w:val="20"/>
          <w:u w:val="single"/>
        </w:rPr>
        <w:t xml:space="preserve">Timely provision of </w:t>
      </w:r>
      <w:r w:rsidR="0095072E" w:rsidRPr="00125AA6">
        <w:rPr>
          <w:rFonts w:ascii="Trebuchet MS" w:hAnsi="Trebuchet MS"/>
          <w:b/>
          <w:sz w:val="24"/>
          <w:szCs w:val="20"/>
          <w:u w:val="single"/>
        </w:rPr>
        <w:t xml:space="preserve">information </w:t>
      </w:r>
      <w:r w:rsidR="003941CE" w:rsidRPr="00125AA6">
        <w:rPr>
          <w:rFonts w:ascii="Trebuchet MS" w:hAnsi="Trebuchet MS"/>
          <w:b/>
          <w:sz w:val="24"/>
          <w:szCs w:val="20"/>
          <w:u w:val="single"/>
        </w:rPr>
        <w:t>is also needed in response to requests</w:t>
      </w:r>
    </w:p>
    <w:p w14:paraId="57B48BB7" w14:textId="0CF44791" w:rsidR="00E06917" w:rsidRPr="00125AA6" w:rsidRDefault="0095072E" w:rsidP="00125AA6">
      <w:pPr>
        <w:spacing w:line="280" w:lineRule="exact"/>
        <w:rPr>
          <w:rFonts w:ascii="Verdana" w:hAnsi="Verdana"/>
          <w:sz w:val="20"/>
          <w:szCs w:val="20"/>
        </w:rPr>
      </w:pPr>
      <w:r w:rsidRPr="00125AA6">
        <w:rPr>
          <w:rFonts w:ascii="Verdana" w:hAnsi="Verdana"/>
          <w:sz w:val="20"/>
          <w:szCs w:val="20"/>
        </w:rPr>
        <w:t xml:space="preserve">Access Info </w:t>
      </w:r>
      <w:r w:rsidR="00E06917" w:rsidRPr="00125AA6">
        <w:rPr>
          <w:rFonts w:ascii="Verdana" w:hAnsi="Verdana"/>
          <w:sz w:val="20"/>
          <w:szCs w:val="20"/>
        </w:rPr>
        <w:t>welcomes the requirement in P</w:t>
      </w:r>
      <w:r w:rsidR="003941CE" w:rsidRPr="00125AA6">
        <w:rPr>
          <w:rFonts w:ascii="Verdana" w:hAnsi="Verdana"/>
          <w:sz w:val="20"/>
          <w:szCs w:val="20"/>
        </w:rPr>
        <w:t xml:space="preserve">aragraph </w:t>
      </w:r>
      <w:r w:rsidR="00E06917" w:rsidRPr="00125AA6">
        <w:rPr>
          <w:rFonts w:ascii="Verdana" w:hAnsi="Verdana"/>
          <w:sz w:val="20"/>
          <w:szCs w:val="20"/>
        </w:rPr>
        <w:t xml:space="preserve">24 of the Draft Guidelines that </w:t>
      </w:r>
      <w:r w:rsidR="00855B4E" w:rsidRPr="00125AA6">
        <w:rPr>
          <w:rFonts w:ascii="Verdana" w:hAnsi="Verdana"/>
          <w:sz w:val="20"/>
          <w:szCs w:val="20"/>
        </w:rPr>
        <w:t xml:space="preserve">the public receive timely information. </w:t>
      </w:r>
    </w:p>
    <w:p w14:paraId="58D5C5B6" w14:textId="54F73202" w:rsidR="00855B4E" w:rsidRPr="00125AA6" w:rsidRDefault="00855B4E" w:rsidP="00125AA6">
      <w:pPr>
        <w:spacing w:line="280" w:lineRule="exact"/>
        <w:rPr>
          <w:rFonts w:ascii="Verdana" w:hAnsi="Verdana"/>
          <w:sz w:val="20"/>
          <w:szCs w:val="20"/>
        </w:rPr>
      </w:pPr>
      <w:r w:rsidRPr="00125AA6">
        <w:rPr>
          <w:rFonts w:ascii="Verdana" w:hAnsi="Verdana"/>
          <w:sz w:val="20"/>
          <w:szCs w:val="20"/>
        </w:rPr>
        <w:t>Our research has revealed</w:t>
      </w:r>
      <w:r w:rsidR="003941CE" w:rsidRPr="00125AA6">
        <w:rPr>
          <w:rFonts w:ascii="Verdana" w:hAnsi="Verdana"/>
          <w:sz w:val="20"/>
          <w:szCs w:val="20"/>
        </w:rPr>
        <w:t>, however,</w:t>
      </w:r>
      <w:r w:rsidRPr="00125AA6">
        <w:rPr>
          <w:rFonts w:ascii="Verdana" w:hAnsi="Verdana"/>
          <w:sz w:val="20"/>
          <w:szCs w:val="20"/>
        </w:rPr>
        <w:t xml:space="preserve"> that information related to decision</w:t>
      </w:r>
      <w:r w:rsidR="00A936A8">
        <w:rPr>
          <w:rFonts w:ascii="Verdana" w:hAnsi="Verdana"/>
          <w:sz w:val="20"/>
          <w:szCs w:val="20"/>
        </w:rPr>
        <w:t xml:space="preserve"> </w:t>
      </w:r>
      <w:r w:rsidRPr="00125AA6">
        <w:rPr>
          <w:rFonts w:ascii="Verdana" w:hAnsi="Verdana"/>
          <w:sz w:val="20"/>
          <w:szCs w:val="20"/>
        </w:rPr>
        <w:t xml:space="preserve">making is often not disclosed in a timely manner. Across the nine European countries in our </w:t>
      </w:r>
      <w:r w:rsidR="00A936A8">
        <w:rPr>
          <w:rFonts w:ascii="Verdana" w:hAnsi="Verdana"/>
          <w:sz w:val="20"/>
          <w:szCs w:val="20"/>
        </w:rPr>
        <w:t>investigation</w:t>
      </w:r>
      <w:r w:rsidRPr="00125AA6">
        <w:rPr>
          <w:rFonts w:ascii="Verdana" w:hAnsi="Verdana"/>
          <w:sz w:val="20"/>
          <w:szCs w:val="20"/>
        </w:rPr>
        <w:t xml:space="preserve">, it took on average 61 days to answer requests for information. </w:t>
      </w:r>
    </w:p>
    <w:p w14:paraId="2660285F" w14:textId="18C7DAC6" w:rsidR="00855B4E" w:rsidRPr="00125AA6" w:rsidRDefault="00855B4E" w:rsidP="00125AA6">
      <w:pPr>
        <w:spacing w:line="280" w:lineRule="exact"/>
        <w:rPr>
          <w:rFonts w:ascii="Verdana" w:hAnsi="Verdana"/>
          <w:sz w:val="20"/>
          <w:szCs w:val="20"/>
        </w:rPr>
      </w:pPr>
      <w:r w:rsidRPr="00125AA6">
        <w:rPr>
          <w:rFonts w:ascii="Verdana" w:hAnsi="Verdana"/>
          <w:sz w:val="20"/>
          <w:szCs w:val="20"/>
        </w:rPr>
        <w:t xml:space="preserve">In our study, only in Finland were requests answered in what could be considered a sufficiently timely fashion to facilitate participation </w:t>
      </w:r>
      <w:r w:rsidR="008646A1" w:rsidRPr="00125AA6">
        <w:rPr>
          <w:rFonts w:ascii="Verdana" w:hAnsi="Verdana"/>
          <w:sz w:val="20"/>
          <w:szCs w:val="20"/>
        </w:rPr>
        <w:t xml:space="preserve">in a decision </w:t>
      </w:r>
      <w:r w:rsidRPr="00125AA6">
        <w:rPr>
          <w:rFonts w:ascii="Verdana" w:hAnsi="Verdana"/>
          <w:sz w:val="20"/>
          <w:szCs w:val="20"/>
        </w:rPr>
        <w:t>making</w:t>
      </w:r>
      <w:r w:rsidR="008646A1" w:rsidRPr="00125AA6">
        <w:rPr>
          <w:rFonts w:ascii="Verdana" w:hAnsi="Verdana"/>
          <w:sz w:val="20"/>
          <w:szCs w:val="20"/>
        </w:rPr>
        <w:t xml:space="preserve"> </w:t>
      </w:r>
      <w:r w:rsidRPr="00125AA6">
        <w:rPr>
          <w:rFonts w:ascii="Verdana" w:hAnsi="Verdana"/>
          <w:sz w:val="20"/>
          <w:szCs w:val="20"/>
        </w:rPr>
        <w:t>– 4.5 days. For the other countries, the range was between 20 days (Croatia) and 76 days (UK).</w:t>
      </w:r>
      <w:r w:rsidRPr="00125AA6">
        <w:rPr>
          <w:rStyle w:val="FootnoteReference"/>
          <w:rFonts w:ascii="Verdana" w:hAnsi="Verdana"/>
          <w:sz w:val="20"/>
          <w:szCs w:val="20"/>
        </w:rPr>
        <w:footnoteReference w:id="2"/>
      </w:r>
      <w:r w:rsidRPr="00125AA6">
        <w:rPr>
          <w:rFonts w:ascii="Verdana" w:hAnsi="Verdana"/>
          <w:sz w:val="20"/>
          <w:szCs w:val="20"/>
        </w:rPr>
        <w:t xml:space="preserve"> </w:t>
      </w:r>
    </w:p>
    <w:p w14:paraId="2906DDF2" w14:textId="7E485D11" w:rsidR="003941CE" w:rsidRPr="00125AA6" w:rsidRDefault="003941CE" w:rsidP="00125AA6">
      <w:pPr>
        <w:spacing w:line="280" w:lineRule="exact"/>
        <w:rPr>
          <w:rFonts w:ascii="Verdana" w:hAnsi="Verdana"/>
          <w:sz w:val="20"/>
          <w:szCs w:val="20"/>
        </w:rPr>
      </w:pPr>
      <w:r w:rsidRPr="00125AA6">
        <w:rPr>
          <w:rFonts w:ascii="Verdana" w:hAnsi="Verdana"/>
          <w:sz w:val="20"/>
          <w:szCs w:val="20"/>
        </w:rPr>
        <w:t xml:space="preserve">It is essential that information be made available in a timely manner to allow interested stakeholders sufficient time to learn about a participatory process, to review materials, and to prepare quality and considered input. </w:t>
      </w:r>
      <w:r w:rsidR="00A936A8">
        <w:rPr>
          <w:rFonts w:ascii="Verdana" w:hAnsi="Verdana"/>
          <w:sz w:val="20"/>
          <w:szCs w:val="20"/>
        </w:rPr>
        <w:t>C</w:t>
      </w:r>
      <w:r w:rsidRPr="00125AA6">
        <w:rPr>
          <w:rFonts w:ascii="Verdana" w:hAnsi="Verdana"/>
          <w:sz w:val="20"/>
          <w:szCs w:val="20"/>
        </w:rPr>
        <w:t xml:space="preserve">ivil society </w:t>
      </w:r>
      <w:r w:rsidR="00A936A8">
        <w:rPr>
          <w:rFonts w:ascii="Verdana" w:hAnsi="Verdana"/>
          <w:sz w:val="20"/>
          <w:szCs w:val="20"/>
        </w:rPr>
        <w:t>is also then able to</w:t>
      </w:r>
      <w:r w:rsidRPr="00125AA6">
        <w:rPr>
          <w:rFonts w:ascii="Verdana" w:hAnsi="Verdana"/>
          <w:sz w:val="20"/>
          <w:szCs w:val="20"/>
        </w:rPr>
        <w:t xml:space="preserve"> appropriately prepare input and communicate with wider networks to amplify the pool of potential participants. This</w:t>
      </w:r>
      <w:r w:rsidR="00A936A8">
        <w:rPr>
          <w:rFonts w:ascii="Verdana" w:hAnsi="Verdana"/>
          <w:sz w:val="20"/>
          <w:szCs w:val="20"/>
        </w:rPr>
        <w:t xml:space="preserve"> timeliness</w:t>
      </w:r>
      <w:r w:rsidRPr="00125AA6">
        <w:rPr>
          <w:rFonts w:ascii="Verdana" w:hAnsi="Verdana"/>
          <w:sz w:val="20"/>
          <w:szCs w:val="20"/>
        </w:rPr>
        <w:t xml:space="preserve"> is crucial both when governments proactively publish information, as well as in response to access to information requests. </w:t>
      </w:r>
    </w:p>
    <w:p w14:paraId="29794295" w14:textId="36B141EB" w:rsidR="00907CF4" w:rsidRPr="00125AA6" w:rsidRDefault="008646A1" w:rsidP="00125AA6">
      <w:pPr>
        <w:spacing w:line="280" w:lineRule="exact"/>
        <w:rPr>
          <w:rFonts w:ascii="Verdana" w:hAnsi="Verdana"/>
          <w:sz w:val="20"/>
          <w:szCs w:val="20"/>
        </w:rPr>
      </w:pPr>
      <w:r w:rsidRPr="00125AA6">
        <w:rPr>
          <w:rFonts w:ascii="Verdana" w:hAnsi="Verdana"/>
          <w:sz w:val="20"/>
          <w:szCs w:val="20"/>
        </w:rPr>
        <w:t xml:space="preserve">Access Info Europe therefore </w:t>
      </w:r>
      <w:r w:rsidR="0095072E" w:rsidRPr="00125AA6">
        <w:rPr>
          <w:rFonts w:ascii="Verdana" w:hAnsi="Verdana"/>
          <w:sz w:val="20"/>
          <w:szCs w:val="20"/>
        </w:rPr>
        <w:t xml:space="preserve">recommends </w:t>
      </w:r>
      <w:r w:rsidRPr="00125AA6">
        <w:rPr>
          <w:rFonts w:ascii="Verdana" w:hAnsi="Verdana"/>
          <w:sz w:val="20"/>
          <w:szCs w:val="20"/>
        </w:rPr>
        <w:t xml:space="preserve">that </w:t>
      </w:r>
      <w:r w:rsidR="0095072E" w:rsidRPr="00125AA6">
        <w:rPr>
          <w:rFonts w:ascii="Verdana" w:hAnsi="Verdana"/>
          <w:sz w:val="20"/>
          <w:szCs w:val="20"/>
        </w:rPr>
        <w:t xml:space="preserve">the Council of Europe </w:t>
      </w:r>
      <w:r w:rsidR="006D6486" w:rsidRPr="00125AA6">
        <w:rPr>
          <w:rFonts w:ascii="Verdana" w:hAnsi="Verdana"/>
          <w:b/>
          <w:i/>
          <w:sz w:val="20"/>
          <w:szCs w:val="20"/>
        </w:rPr>
        <w:t>further elaborate on t</w:t>
      </w:r>
      <w:r w:rsidR="0095072E" w:rsidRPr="00125AA6">
        <w:rPr>
          <w:rFonts w:ascii="Verdana" w:hAnsi="Verdana"/>
          <w:b/>
          <w:i/>
          <w:sz w:val="20"/>
          <w:szCs w:val="20"/>
        </w:rPr>
        <w:t xml:space="preserve">he need for information to be made available in a timely manner, </w:t>
      </w:r>
      <w:r w:rsidR="00082E7E" w:rsidRPr="00125AA6">
        <w:rPr>
          <w:rFonts w:ascii="Verdana" w:hAnsi="Verdana"/>
          <w:b/>
          <w:i/>
          <w:sz w:val="20"/>
          <w:szCs w:val="20"/>
        </w:rPr>
        <w:t>both</w:t>
      </w:r>
      <w:r w:rsidR="0095072E" w:rsidRPr="00125AA6">
        <w:rPr>
          <w:rFonts w:ascii="Verdana" w:hAnsi="Verdana"/>
          <w:b/>
          <w:i/>
          <w:sz w:val="20"/>
          <w:szCs w:val="20"/>
        </w:rPr>
        <w:t xml:space="preserve"> proactively </w:t>
      </w:r>
      <w:r w:rsidR="00082E7E" w:rsidRPr="00125AA6">
        <w:rPr>
          <w:rFonts w:ascii="Verdana" w:hAnsi="Verdana"/>
          <w:b/>
          <w:i/>
          <w:sz w:val="20"/>
          <w:szCs w:val="20"/>
        </w:rPr>
        <w:t>and</w:t>
      </w:r>
      <w:r w:rsidR="0095072E" w:rsidRPr="00125AA6">
        <w:rPr>
          <w:rFonts w:ascii="Verdana" w:hAnsi="Verdana"/>
          <w:b/>
          <w:i/>
          <w:sz w:val="20"/>
          <w:szCs w:val="20"/>
        </w:rPr>
        <w:t xml:space="preserve"> in response to requests</w:t>
      </w:r>
      <w:r w:rsidR="00082E7E" w:rsidRPr="00125AA6">
        <w:rPr>
          <w:rFonts w:ascii="Verdana" w:hAnsi="Verdana"/>
          <w:b/>
          <w:i/>
          <w:sz w:val="20"/>
          <w:szCs w:val="20"/>
        </w:rPr>
        <w:t xml:space="preserve"> for information</w:t>
      </w:r>
      <w:r w:rsidR="00082E7E" w:rsidRPr="00125AA6">
        <w:rPr>
          <w:rFonts w:ascii="Verdana" w:hAnsi="Verdana"/>
          <w:sz w:val="20"/>
          <w:szCs w:val="20"/>
        </w:rPr>
        <w:t>.</w:t>
      </w:r>
      <w:r w:rsidR="0095072E" w:rsidRPr="00125AA6">
        <w:rPr>
          <w:rFonts w:ascii="Verdana" w:hAnsi="Verdana"/>
          <w:sz w:val="20"/>
          <w:szCs w:val="20"/>
        </w:rPr>
        <w:t xml:space="preserve"> </w:t>
      </w:r>
    </w:p>
    <w:p w14:paraId="2BFC2439" w14:textId="335AF836" w:rsidR="0054365D" w:rsidRPr="00125AA6" w:rsidRDefault="008646A1" w:rsidP="00125AA6">
      <w:pPr>
        <w:spacing w:line="280" w:lineRule="exact"/>
        <w:rPr>
          <w:rFonts w:ascii="Verdana" w:hAnsi="Verdana"/>
          <w:sz w:val="20"/>
          <w:szCs w:val="20"/>
        </w:rPr>
      </w:pPr>
      <w:r w:rsidRPr="00125AA6">
        <w:rPr>
          <w:rFonts w:ascii="Verdana" w:hAnsi="Verdana"/>
          <w:sz w:val="20"/>
          <w:szCs w:val="20"/>
        </w:rPr>
        <w:t xml:space="preserve">We suggest the following addition to </w:t>
      </w:r>
      <w:r w:rsidR="00A936A8">
        <w:rPr>
          <w:rFonts w:ascii="Verdana" w:hAnsi="Verdana"/>
          <w:sz w:val="20"/>
          <w:szCs w:val="20"/>
        </w:rPr>
        <w:t xml:space="preserve">current </w:t>
      </w:r>
      <w:r w:rsidRPr="00125AA6">
        <w:rPr>
          <w:rFonts w:ascii="Verdana" w:hAnsi="Verdana"/>
          <w:sz w:val="20"/>
          <w:szCs w:val="20"/>
          <w:u w:val="single"/>
        </w:rPr>
        <w:t>P</w:t>
      </w:r>
      <w:r w:rsidR="00A10A5A" w:rsidRPr="00125AA6">
        <w:rPr>
          <w:rFonts w:ascii="Verdana" w:hAnsi="Verdana"/>
          <w:sz w:val="20"/>
          <w:szCs w:val="20"/>
          <w:u w:val="single"/>
        </w:rPr>
        <w:t>aragraph</w:t>
      </w:r>
      <w:r w:rsidR="00A10A5A" w:rsidRPr="00125AA6">
        <w:rPr>
          <w:rFonts w:ascii="Verdana" w:hAnsi="Verdana"/>
          <w:sz w:val="20"/>
          <w:szCs w:val="20"/>
        </w:rPr>
        <w:t xml:space="preserve"> 24</w:t>
      </w:r>
      <w:r w:rsidR="00A936A8">
        <w:rPr>
          <w:rFonts w:ascii="Verdana" w:hAnsi="Verdana"/>
          <w:sz w:val="20"/>
          <w:szCs w:val="20"/>
        </w:rPr>
        <w:t xml:space="preserve"> so that it now reads in full</w:t>
      </w:r>
      <w:r w:rsidR="0054365D" w:rsidRPr="00125AA6">
        <w:rPr>
          <w:rFonts w:ascii="Verdana" w:hAnsi="Verdana"/>
          <w:sz w:val="20"/>
          <w:szCs w:val="20"/>
        </w:rPr>
        <w:t xml:space="preserve">: </w:t>
      </w:r>
    </w:p>
    <w:p w14:paraId="67801FE1" w14:textId="43F0F586" w:rsidR="000C1320" w:rsidRPr="00125AA6" w:rsidRDefault="0054365D" w:rsidP="00125AA6">
      <w:pPr>
        <w:spacing w:line="280" w:lineRule="exact"/>
        <w:rPr>
          <w:rFonts w:ascii="Verdana" w:hAnsi="Verdana"/>
          <w:i/>
          <w:sz w:val="20"/>
          <w:szCs w:val="20"/>
        </w:rPr>
      </w:pPr>
      <w:r w:rsidRPr="00125AA6">
        <w:rPr>
          <w:rFonts w:ascii="Verdana" w:hAnsi="Verdana"/>
          <w:i/>
          <w:sz w:val="20"/>
          <w:szCs w:val="20"/>
        </w:rPr>
        <w:lastRenderedPageBreak/>
        <w:t>“</w:t>
      </w:r>
      <w:r w:rsidR="00A936A8" w:rsidRPr="00A936A8">
        <w:rPr>
          <w:rFonts w:ascii="Verdana" w:hAnsi="Verdana"/>
          <w:i/>
          <w:sz w:val="20"/>
          <w:szCs w:val="20"/>
        </w:rPr>
        <w:t>Public authorities should ensure that at all stages of decision-making the public receives timely and accurate information presented in clear and understandable language. Requests for information needed for participation should be answered as promptly as possible and certainly in a sufficiently timely mann</w:t>
      </w:r>
      <w:r w:rsidR="00A936A8">
        <w:rPr>
          <w:rFonts w:ascii="Verdana" w:hAnsi="Verdana"/>
          <w:i/>
          <w:sz w:val="20"/>
          <w:szCs w:val="20"/>
        </w:rPr>
        <w:t>er to permit such participation</w:t>
      </w:r>
      <w:r w:rsidRPr="00125AA6">
        <w:rPr>
          <w:rFonts w:ascii="Verdana" w:hAnsi="Verdana"/>
          <w:i/>
          <w:sz w:val="20"/>
          <w:szCs w:val="20"/>
        </w:rPr>
        <w:t>.”</w:t>
      </w:r>
    </w:p>
    <w:p w14:paraId="3DFBF240" w14:textId="77777777" w:rsidR="00EF00FE" w:rsidRPr="00125AA6" w:rsidRDefault="00EF00FE" w:rsidP="00125AA6">
      <w:pPr>
        <w:spacing w:line="280" w:lineRule="exact"/>
        <w:rPr>
          <w:rFonts w:ascii="Verdana" w:hAnsi="Verdana"/>
          <w:b/>
          <w:sz w:val="20"/>
          <w:szCs w:val="20"/>
          <w:u w:val="single"/>
        </w:rPr>
      </w:pPr>
    </w:p>
    <w:p w14:paraId="7B0BD4D9" w14:textId="03C37DBC" w:rsidR="003941CE" w:rsidRPr="00125AA6" w:rsidRDefault="00125AA6" w:rsidP="00125AA6">
      <w:pPr>
        <w:spacing w:line="280" w:lineRule="exact"/>
        <w:rPr>
          <w:rFonts w:ascii="Trebuchet MS" w:hAnsi="Trebuchet MS"/>
          <w:b/>
          <w:sz w:val="24"/>
          <w:szCs w:val="24"/>
          <w:u w:val="single"/>
        </w:rPr>
      </w:pPr>
      <w:r w:rsidRPr="00125AA6">
        <w:rPr>
          <w:rFonts w:ascii="Trebuchet MS" w:hAnsi="Trebuchet MS"/>
          <w:b/>
          <w:sz w:val="24"/>
          <w:szCs w:val="24"/>
          <w:u w:val="single"/>
        </w:rPr>
        <w:t xml:space="preserve">4. </w:t>
      </w:r>
      <w:r w:rsidR="003941CE" w:rsidRPr="00125AA6">
        <w:rPr>
          <w:rFonts w:ascii="Trebuchet MS" w:hAnsi="Trebuchet MS"/>
          <w:b/>
          <w:sz w:val="24"/>
          <w:szCs w:val="24"/>
          <w:u w:val="single"/>
        </w:rPr>
        <w:t>Ensure exceptions to access are applied narrowly</w:t>
      </w:r>
    </w:p>
    <w:p w14:paraId="1D4DE559" w14:textId="77777777" w:rsidR="008C0916" w:rsidRPr="00125AA6" w:rsidRDefault="00531D5C" w:rsidP="00125AA6">
      <w:pPr>
        <w:spacing w:line="280" w:lineRule="exact"/>
        <w:rPr>
          <w:rFonts w:ascii="Verdana" w:hAnsi="Verdana"/>
          <w:sz w:val="20"/>
          <w:szCs w:val="20"/>
        </w:rPr>
      </w:pPr>
      <w:r w:rsidRPr="00125AA6">
        <w:rPr>
          <w:rFonts w:ascii="Verdana" w:hAnsi="Verdana"/>
          <w:sz w:val="20"/>
          <w:szCs w:val="20"/>
        </w:rPr>
        <w:t xml:space="preserve">Some information relating to decision-making processes will, potentially and quite legitimately, fall under the scope of the permissible exceptions to the right of access to information. </w:t>
      </w:r>
    </w:p>
    <w:p w14:paraId="5434F3BE" w14:textId="77777777" w:rsidR="008C0916" w:rsidRPr="00125AA6" w:rsidRDefault="008C0916" w:rsidP="00125AA6">
      <w:pPr>
        <w:spacing w:line="280" w:lineRule="exact"/>
        <w:rPr>
          <w:rFonts w:ascii="Verdana" w:hAnsi="Verdana"/>
          <w:sz w:val="20"/>
          <w:szCs w:val="20"/>
        </w:rPr>
      </w:pPr>
      <w:r w:rsidRPr="00125AA6">
        <w:rPr>
          <w:rFonts w:ascii="Verdana" w:hAnsi="Verdana"/>
          <w:sz w:val="20"/>
          <w:szCs w:val="20"/>
        </w:rPr>
        <w:t xml:space="preserve">The narrow application of exceptions enables citizens and civil society the widest access to information that will be necessary for them to meaningfully participate in decision-making processes. </w:t>
      </w:r>
    </w:p>
    <w:p w14:paraId="19CC0784" w14:textId="6BDAD1EF" w:rsidR="008C0916" w:rsidRPr="00125AA6" w:rsidRDefault="008C0916" w:rsidP="00125AA6">
      <w:pPr>
        <w:spacing w:line="280" w:lineRule="exact"/>
        <w:rPr>
          <w:rFonts w:ascii="Verdana" w:hAnsi="Verdana"/>
          <w:sz w:val="20"/>
          <w:szCs w:val="20"/>
        </w:rPr>
      </w:pPr>
      <w:r w:rsidRPr="00125AA6">
        <w:rPr>
          <w:rFonts w:ascii="Verdana" w:hAnsi="Verdana"/>
          <w:sz w:val="20"/>
          <w:szCs w:val="20"/>
        </w:rPr>
        <w:t>International standards on access to information, in particular the Council of Europe Convention on Access to Official Documents, are clear that information can be withheld only if its disclosure would cause demonstrable harm to legitimate interests as permitted by law and only after consideration of the public interest in disclosure. These protected interests must be clearly and specifically defined in national law and must be applied on a case-by-case basis.</w:t>
      </w:r>
    </w:p>
    <w:p w14:paraId="2B512A15" w14:textId="3F0EBAC0" w:rsidR="00531D5C" w:rsidRPr="00125AA6" w:rsidRDefault="00531D5C" w:rsidP="00125AA6">
      <w:pPr>
        <w:spacing w:line="280" w:lineRule="exact"/>
        <w:rPr>
          <w:rFonts w:ascii="Verdana" w:hAnsi="Verdana"/>
          <w:sz w:val="20"/>
          <w:szCs w:val="20"/>
        </w:rPr>
      </w:pPr>
      <w:r w:rsidRPr="00125AA6">
        <w:rPr>
          <w:rFonts w:ascii="Verdana" w:hAnsi="Verdana"/>
          <w:sz w:val="20"/>
          <w:szCs w:val="20"/>
        </w:rPr>
        <w:t xml:space="preserve">Given the high public importance in transparency of decision making, often this balance will come down in favour of publication of the information. Hence, although protection of decision making or of legal advice are legitimate exceptions, when it comes to the majority of processes, the importance of the public knowing what is being done and what the legal options are, will weigh in favour of disclosure of the information. Indeed, often disclosure helps improve the quality of participation and hence of the final decision. In no cases should exceptions be applied to cover up what might be politically awkward situations in which there is, however, no demonstrable potential harm to a protected interest. </w:t>
      </w:r>
    </w:p>
    <w:p w14:paraId="353EECB3" w14:textId="2CC2A8C9" w:rsidR="00531D5C" w:rsidRPr="00125AA6" w:rsidRDefault="00A936A8" w:rsidP="00125AA6">
      <w:pPr>
        <w:spacing w:line="280" w:lineRule="exact"/>
        <w:rPr>
          <w:rFonts w:ascii="Verdana" w:hAnsi="Verdana"/>
          <w:sz w:val="20"/>
          <w:szCs w:val="20"/>
        </w:rPr>
      </w:pPr>
      <w:r>
        <w:rPr>
          <w:rFonts w:ascii="Verdana" w:hAnsi="Verdana"/>
          <w:sz w:val="20"/>
          <w:szCs w:val="20"/>
        </w:rPr>
        <w:t>We have</w:t>
      </w:r>
      <w:r w:rsidR="00531D5C" w:rsidRPr="00125AA6">
        <w:rPr>
          <w:rFonts w:ascii="Verdana" w:hAnsi="Verdana"/>
          <w:sz w:val="20"/>
          <w:szCs w:val="20"/>
        </w:rPr>
        <w:t xml:space="preserve"> identified through our research that, in practice, information related to decision making processes is often not released because public officials have failed to take the necessary steps to ensure that it can be made public. For example, this means that all participants in meetings, expert groups, and consultative processes, be asked to confirm that they give consent for their names to published (or indeed that such consent is a precondition for participating in some meetings) in order that lists of participants and names of contributors may subsequently be made public. </w:t>
      </w:r>
    </w:p>
    <w:p w14:paraId="0B419352" w14:textId="00C9DF58" w:rsidR="00BF7147" w:rsidRPr="00125AA6" w:rsidRDefault="00BF7147" w:rsidP="00125AA6">
      <w:pPr>
        <w:spacing w:line="280" w:lineRule="exact"/>
        <w:rPr>
          <w:rFonts w:ascii="Verdana" w:hAnsi="Verdana"/>
          <w:sz w:val="20"/>
          <w:szCs w:val="20"/>
        </w:rPr>
      </w:pPr>
      <w:r w:rsidRPr="00125AA6">
        <w:rPr>
          <w:rFonts w:ascii="Verdana" w:hAnsi="Verdana"/>
          <w:sz w:val="20"/>
          <w:szCs w:val="20"/>
        </w:rPr>
        <w:t xml:space="preserve">Record keeping, as noted above, should always be done in a sufficiently comprehensive way that permits full accountability after a decision has been taken. </w:t>
      </w:r>
    </w:p>
    <w:p w14:paraId="0FF18DD5" w14:textId="154724C4" w:rsidR="003941CE" w:rsidRPr="00125AA6" w:rsidRDefault="003941CE" w:rsidP="00125AA6">
      <w:pPr>
        <w:spacing w:line="280" w:lineRule="exact"/>
        <w:rPr>
          <w:rFonts w:ascii="Verdana" w:hAnsi="Verdana"/>
          <w:sz w:val="20"/>
          <w:szCs w:val="20"/>
        </w:rPr>
      </w:pPr>
      <w:r w:rsidRPr="00125AA6">
        <w:rPr>
          <w:rFonts w:ascii="Verdana" w:hAnsi="Verdana"/>
          <w:sz w:val="20"/>
          <w:szCs w:val="20"/>
        </w:rPr>
        <w:t xml:space="preserve">Access Info recommends the Council of Europe </w:t>
      </w:r>
      <w:r w:rsidRPr="00125AA6">
        <w:rPr>
          <w:rFonts w:ascii="Verdana" w:hAnsi="Verdana"/>
          <w:b/>
          <w:i/>
          <w:sz w:val="20"/>
          <w:szCs w:val="20"/>
        </w:rPr>
        <w:t xml:space="preserve">confirm in the guidelines that exceptions to access should be applied narrowly and justified, </w:t>
      </w:r>
      <w:r w:rsidR="00531D5C" w:rsidRPr="00125AA6">
        <w:rPr>
          <w:rFonts w:ascii="Verdana" w:hAnsi="Verdana"/>
          <w:b/>
          <w:i/>
          <w:sz w:val="20"/>
          <w:szCs w:val="20"/>
        </w:rPr>
        <w:t xml:space="preserve">be limited to those contained in the Convention on Access to Official Documents, and should always give full consideration to the public interest in participation. </w:t>
      </w:r>
      <w:r w:rsidR="00531D5C" w:rsidRPr="00125AA6">
        <w:rPr>
          <w:rFonts w:ascii="Verdana" w:hAnsi="Verdana"/>
          <w:sz w:val="20"/>
          <w:szCs w:val="20"/>
        </w:rPr>
        <w:t>This applies to both proactive publication and responses to access to information request</w:t>
      </w:r>
      <w:r w:rsidR="00EF00FE" w:rsidRPr="00125AA6">
        <w:rPr>
          <w:rFonts w:ascii="Verdana" w:hAnsi="Verdana"/>
          <w:sz w:val="20"/>
          <w:szCs w:val="20"/>
        </w:rPr>
        <w:t>s</w:t>
      </w:r>
      <w:r w:rsidR="00531D5C" w:rsidRPr="00125AA6">
        <w:rPr>
          <w:rFonts w:ascii="Verdana" w:hAnsi="Verdana"/>
          <w:sz w:val="20"/>
          <w:szCs w:val="20"/>
        </w:rPr>
        <w:t xml:space="preserve">. </w:t>
      </w:r>
    </w:p>
    <w:p w14:paraId="40DAE7BD" w14:textId="4F402D27" w:rsidR="003941CE" w:rsidRPr="00125AA6" w:rsidRDefault="00534CE3" w:rsidP="00125AA6">
      <w:pPr>
        <w:spacing w:line="280" w:lineRule="exact"/>
        <w:rPr>
          <w:rFonts w:ascii="Verdana" w:hAnsi="Verdana"/>
          <w:sz w:val="20"/>
          <w:szCs w:val="20"/>
        </w:rPr>
      </w:pPr>
      <w:r>
        <w:rPr>
          <w:rFonts w:ascii="Verdana" w:hAnsi="Verdana"/>
          <w:sz w:val="20"/>
          <w:szCs w:val="20"/>
        </w:rPr>
        <w:t>In the A</w:t>
      </w:r>
      <w:r w:rsidR="003941CE" w:rsidRPr="00125AA6">
        <w:rPr>
          <w:rFonts w:ascii="Verdana" w:hAnsi="Verdana"/>
          <w:sz w:val="20"/>
          <w:szCs w:val="20"/>
        </w:rPr>
        <w:t xml:space="preserve">ccess to </w:t>
      </w:r>
      <w:r>
        <w:rPr>
          <w:rFonts w:ascii="Verdana" w:hAnsi="Verdana"/>
          <w:sz w:val="20"/>
          <w:szCs w:val="20"/>
        </w:rPr>
        <w:t>Information section of the Draft G</w:t>
      </w:r>
      <w:r w:rsidR="003941CE" w:rsidRPr="00125AA6">
        <w:rPr>
          <w:rFonts w:ascii="Verdana" w:hAnsi="Verdana"/>
          <w:sz w:val="20"/>
          <w:szCs w:val="20"/>
        </w:rPr>
        <w:t>uidelines, Access Info recommends the following paragraph</w:t>
      </w:r>
      <w:r>
        <w:rPr>
          <w:rFonts w:ascii="Verdana" w:hAnsi="Verdana"/>
          <w:sz w:val="20"/>
          <w:szCs w:val="20"/>
        </w:rPr>
        <w:t>s</w:t>
      </w:r>
      <w:r w:rsidR="003941CE" w:rsidRPr="00125AA6">
        <w:rPr>
          <w:rFonts w:ascii="Verdana" w:hAnsi="Verdana"/>
          <w:sz w:val="20"/>
          <w:szCs w:val="20"/>
        </w:rPr>
        <w:t xml:space="preserve"> be added: </w:t>
      </w:r>
    </w:p>
    <w:p w14:paraId="28F922D1" w14:textId="3303BD4D" w:rsidR="003941CE" w:rsidRPr="00125AA6" w:rsidRDefault="003941CE" w:rsidP="00125AA6">
      <w:pPr>
        <w:spacing w:line="280" w:lineRule="exact"/>
        <w:rPr>
          <w:rFonts w:ascii="Verdana" w:hAnsi="Verdana"/>
          <w:i/>
          <w:sz w:val="20"/>
          <w:szCs w:val="20"/>
        </w:rPr>
      </w:pPr>
      <w:r w:rsidRPr="00125AA6">
        <w:rPr>
          <w:rFonts w:ascii="Verdana" w:hAnsi="Verdana"/>
          <w:i/>
          <w:sz w:val="20"/>
          <w:szCs w:val="20"/>
        </w:rPr>
        <w:lastRenderedPageBreak/>
        <w:t xml:space="preserve">“When </w:t>
      </w:r>
      <w:r w:rsidR="008C0916" w:rsidRPr="00125AA6">
        <w:rPr>
          <w:rFonts w:ascii="Verdana" w:hAnsi="Verdana"/>
          <w:i/>
          <w:sz w:val="20"/>
          <w:szCs w:val="20"/>
        </w:rPr>
        <w:t xml:space="preserve">taking decisions on publication on information related to </w:t>
      </w:r>
      <w:r w:rsidRPr="00125AA6">
        <w:rPr>
          <w:rFonts w:ascii="Verdana" w:hAnsi="Verdana"/>
          <w:i/>
          <w:sz w:val="20"/>
          <w:szCs w:val="20"/>
        </w:rPr>
        <w:t>a decision-making process,</w:t>
      </w:r>
      <w:r w:rsidR="008C0916" w:rsidRPr="00125AA6">
        <w:rPr>
          <w:rFonts w:ascii="Verdana" w:hAnsi="Verdana"/>
          <w:i/>
          <w:sz w:val="20"/>
          <w:szCs w:val="20"/>
        </w:rPr>
        <w:t xml:space="preserve"> either proactively or in response to requests,</w:t>
      </w:r>
      <w:r w:rsidRPr="00125AA6">
        <w:rPr>
          <w:rFonts w:ascii="Verdana" w:hAnsi="Verdana"/>
          <w:i/>
          <w:sz w:val="20"/>
          <w:szCs w:val="20"/>
        </w:rPr>
        <w:t xml:space="preserve"> public authorities should ensure that the widest possible access is granted to the requester</w:t>
      </w:r>
      <w:r w:rsidR="008C0916" w:rsidRPr="00125AA6">
        <w:rPr>
          <w:rFonts w:ascii="Verdana" w:hAnsi="Verdana"/>
          <w:i/>
          <w:sz w:val="20"/>
          <w:szCs w:val="20"/>
        </w:rPr>
        <w:t>. A</w:t>
      </w:r>
      <w:r w:rsidRPr="00125AA6">
        <w:rPr>
          <w:rFonts w:ascii="Verdana" w:hAnsi="Verdana"/>
          <w:i/>
          <w:sz w:val="20"/>
          <w:szCs w:val="20"/>
        </w:rPr>
        <w:t xml:space="preserve">ny exceptions </w:t>
      </w:r>
      <w:r w:rsidR="008C0916" w:rsidRPr="00125AA6">
        <w:rPr>
          <w:rFonts w:ascii="Verdana" w:hAnsi="Verdana"/>
          <w:i/>
          <w:sz w:val="20"/>
          <w:szCs w:val="20"/>
        </w:rPr>
        <w:t xml:space="preserve">must be limited to those permitted by the Convention on Access to Official Documents, </w:t>
      </w:r>
      <w:r w:rsidRPr="00125AA6">
        <w:rPr>
          <w:rFonts w:ascii="Verdana" w:hAnsi="Verdana"/>
          <w:i/>
          <w:sz w:val="20"/>
          <w:szCs w:val="20"/>
        </w:rPr>
        <w:t>applied narrowly and be full</w:t>
      </w:r>
      <w:r w:rsidR="008C0916" w:rsidRPr="00125AA6">
        <w:rPr>
          <w:rFonts w:ascii="Verdana" w:hAnsi="Verdana"/>
          <w:i/>
          <w:sz w:val="20"/>
          <w:szCs w:val="20"/>
        </w:rPr>
        <w:t>y</w:t>
      </w:r>
      <w:r w:rsidRPr="00125AA6">
        <w:rPr>
          <w:rFonts w:ascii="Verdana" w:hAnsi="Verdana"/>
          <w:i/>
          <w:sz w:val="20"/>
          <w:szCs w:val="20"/>
        </w:rPr>
        <w:t xml:space="preserve"> justified.”</w:t>
      </w:r>
    </w:p>
    <w:p w14:paraId="1DD4194F" w14:textId="52C642BC" w:rsidR="005E57EB" w:rsidRDefault="008C0916" w:rsidP="00125AA6">
      <w:pPr>
        <w:spacing w:line="280" w:lineRule="exact"/>
        <w:rPr>
          <w:rFonts w:ascii="Verdana" w:hAnsi="Verdana"/>
          <w:sz w:val="20"/>
          <w:szCs w:val="20"/>
        </w:rPr>
      </w:pPr>
      <w:r w:rsidRPr="00125AA6">
        <w:rPr>
          <w:rFonts w:ascii="Verdana" w:hAnsi="Verdana"/>
          <w:sz w:val="20"/>
          <w:szCs w:val="20"/>
        </w:rPr>
        <w:t>“</w:t>
      </w:r>
      <w:r w:rsidRPr="00125AA6">
        <w:rPr>
          <w:rFonts w:ascii="Verdana" w:hAnsi="Verdana"/>
          <w:i/>
          <w:sz w:val="20"/>
          <w:szCs w:val="20"/>
        </w:rPr>
        <w:t xml:space="preserve">There should be mechanisms to train public officials on how to </w:t>
      </w:r>
      <w:r w:rsidR="00EF00FE" w:rsidRPr="00125AA6">
        <w:rPr>
          <w:rFonts w:ascii="Verdana" w:hAnsi="Verdana"/>
          <w:i/>
          <w:sz w:val="20"/>
          <w:szCs w:val="20"/>
        </w:rPr>
        <w:t xml:space="preserve">record information in a </w:t>
      </w:r>
      <w:r w:rsidR="00BF7147" w:rsidRPr="00125AA6">
        <w:rPr>
          <w:rFonts w:ascii="Verdana" w:hAnsi="Verdana"/>
          <w:i/>
          <w:sz w:val="20"/>
          <w:szCs w:val="20"/>
        </w:rPr>
        <w:t xml:space="preserve">comprehensive way that also permits maximum </w:t>
      </w:r>
      <w:r w:rsidR="00EF00FE" w:rsidRPr="00125AA6">
        <w:rPr>
          <w:rFonts w:ascii="Verdana" w:hAnsi="Verdana"/>
          <w:i/>
          <w:sz w:val="20"/>
          <w:szCs w:val="20"/>
        </w:rPr>
        <w:t xml:space="preserve">disclosure, and on how to </w:t>
      </w:r>
      <w:r w:rsidRPr="00125AA6">
        <w:rPr>
          <w:rFonts w:ascii="Verdana" w:hAnsi="Verdana"/>
          <w:i/>
          <w:sz w:val="20"/>
          <w:szCs w:val="20"/>
        </w:rPr>
        <w:t>apply the exceptions appropriately</w:t>
      </w:r>
      <w:r w:rsidR="00EF00FE" w:rsidRPr="00125AA6">
        <w:rPr>
          <w:rFonts w:ascii="Verdana" w:hAnsi="Verdana"/>
          <w:i/>
          <w:sz w:val="20"/>
          <w:szCs w:val="20"/>
        </w:rPr>
        <w:t xml:space="preserve"> and narrowly</w:t>
      </w:r>
      <w:r w:rsidRPr="00125AA6">
        <w:rPr>
          <w:rFonts w:ascii="Verdana" w:hAnsi="Verdana"/>
          <w:i/>
          <w:sz w:val="20"/>
          <w:szCs w:val="20"/>
        </w:rPr>
        <w:t>.”</w:t>
      </w:r>
      <w:r w:rsidRPr="00125AA6">
        <w:rPr>
          <w:rFonts w:ascii="Verdana" w:hAnsi="Verdana"/>
          <w:sz w:val="20"/>
          <w:szCs w:val="20"/>
        </w:rPr>
        <w:t xml:space="preserve"> </w:t>
      </w:r>
    </w:p>
    <w:p w14:paraId="1AFB07C8" w14:textId="14F52780" w:rsidR="009523E1" w:rsidRDefault="009523E1" w:rsidP="00125AA6">
      <w:pPr>
        <w:spacing w:line="280" w:lineRule="exact"/>
        <w:rPr>
          <w:rFonts w:ascii="Verdana" w:hAnsi="Verdana"/>
          <w:sz w:val="20"/>
          <w:szCs w:val="20"/>
        </w:rPr>
      </w:pPr>
    </w:p>
    <w:p w14:paraId="1BF9112D" w14:textId="4409F449" w:rsidR="009523E1" w:rsidRPr="009523E1" w:rsidRDefault="009523E1" w:rsidP="00125AA6">
      <w:pPr>
        <w:spacing w:line="280" w:lineRule="exact"/>
        <w:rPr>
          <w:rFonts w:ascii="Verdana" w:hAnsi="Verdana"/>
          <w:b/>
          <w:i/>
          <w:sz w:val="20"/>
          <w:szCs w:val="20"/>
        </w:rPr>
      </w:pPr>
      <w:r w:rsidRPr="009523E1">
        <w:rPr>
          <w:rFonts w:ascii="Verdana" w:hAnsi="Verdana"/>
          <w:b/>
          <w:i/>
          <w:sz w:val="20"/>
          <w:szCs w:val="20"/>
        </w:rPr>
        <w:t xml:space="preserve">Document Prepared by: </w:t>
      </w:r>
    </w:p>
    <w:p w14:paraId="4ABF3336" w14:textId="77777777" w:rsidR="009523E1" w:rsidRPr="009523E1" w:rsidRDefault="009523E1" w:rsidP="009523E1">
      <w:pPr>
        <w:spacing w:line="280" w:lineRule="exact"/>
        <w:rPr>
          <w:rFonts w:ascii="Verdana" w:hAnsi="Verdana"/>
          <w:sz w:val="20"/>
          <w:szCs w:val="20"/>
          <w:u w:val="single"/>
        </w:rPr>
      </w:pPr>
      <w:r>
        <w:rPr>
          <w:rFonts w:ascii="Verdana" w:hAnsi="Verdana"/>
          <w:sz w:val="20"/>
          <w:szCs w:val="20"/>
        </w:rPr>
        <w:t xml:space="preserve">Andreas </w:t>
      </w:r>
      <w:proofErr w:type="spellStart"/>
      <w:r>
        <w:rPr>
          <w:rFonts w:ascii="Verdana" w:hAnsi="Verdana"/>
          <w:sz w:val="20"/>
          <w:szCs w:val="20"/>
        </w:rPr>
        <w:t>Pavlou</w:t>
      </w:r>
      <w:proofErr w:type="spellEnd"/>
      <w:r>
        <w:rPr>
          <w:rFonts w:ascii="Verdana" w:hAnsi="Verdana"/>
          <w:sz w:val="20"/>
          <w:szCs w:val="20"/>
        </w:rPr>
        <w:t xml:space="preserve">, RTI Research &amp; Campaigner </w:t>
      </w:r>
    </w:p>
    <w:p w14:paraId="7F1F74A6" w14:textId="3A82A091" w:rsidR="009523E1" w:rsidRDefault="009523E1" w:rsidP="00125AA6">
      <w:pPr>
        <w:spacing w:line="280" w:lineRule="exact"/>
        <w:rPr>
          <w:rFonts w:ascii="Verdana" w:hAnsi="Verdana"/>
          <w:sz w:val="20"/>
          <w:szCs w:val="20"/>
        </w:rPr>
      </w:pPr>
      <w:r>
        <w:rPr>
          <w:rFonts w:ascii="Verdana" w:hAnsi="Verdana"/>
          <w:sz w:val="20"/>
          <w:szCs w:val="20"/>
        </w:rPr>
        <w:t xml:space="preserve">Helen </w:t>
      </w:r>
      <w:proofErr w:type="spellStart"/>
      <w:r>
        <w:rPr>
          <w:rFonts w:ascii="Verdana" w:hAnsi="Verdana"/>
          <w:sz w:val="20"/>
          <w:szCs w:val="20"/>
        </w:rPr>
        <w:t>Darbishire</w:t>
      </w:r>
      <w:proofErr w:type="spellEnd"/>
      <w:r>
        <w:rPr>
          <w:rFonts w:ascii="Verdana" w:hAnsi="Verdana"/>
          <w:sz w:val="20"/>
          <w:szCs w:val="20"/>
        </w:rPr>
        <w:t xml:space="preserve">, Executive Director </w:t>
      </w:r>
    </w:p>
    <w:p w14:paraId="0D2CB035" w14:textId="6A415905" w:rsidR="009523E1" w:rsidRDefault="009523E1" w:rsidP="00125AA6">
      <w:pPr>
        <w:spacing w:line="280" w:lineRule="exact"/>
        <w:rPr>
          <w:rFonts w:ascii="Verdana" w:hAnsi="Verdana"/>
          <w:sz w:val="20"/>
          <w:szCs w:val="20"/>
        </w:rPr>
      </w:pPr>
      <w:r>
        <w:rPr>
          <w:rFonts w:ascii="Verdana" w:hAnsi="Verdana"/>
          <w:sz w:val="20"/>
          <w:szCs w:val="20"/>
        </w:rPr>
        <w:t xml:space="preserve">Access Info Europe </w:t>
      </w:r>
    </w:p>
    <w:p w14:paraId="6800FF24" w14:textId="4CED6F08" w:rsidR="009523E1" w:rsidRDefault="009523E1" w:rsidP="00125AA6">
      <w:pPr>
        <w:spacing w:line="280" w:lineRule="exact"/>
        <w:rPr>
          <w:rFonts w:ascii="Verdana" w:hAnsi="Verdana"/>
          <w:sz w:val="20"/>
          <w:szCs w:val="20"/>
        </w:rPr>
      </w:pPr>
      <w:r>
        <w:rPr>
          <w:rFonts w:ascii="Verdana" w:hAnsi="Verdana"/>
          <w:sz w:val="20"/>
          <w:szCs w:val="20"/>
        </w:rPr>
        <w:t xml:space="preserve">1 September 2016 </w:t>
      </w:r>
    </w:p>
    <w:p w14:paraId="4BC96FEE" w14:textId="0DCD8B71" w:rsidR="009523E1" w:rsidRPr="009523E1" w:rsidRDefault="009523E1" w:rsidP="00125AA6">
      <w:pPr>
        <w:spacing w:line="280" w:lineRule="exact"/>
        <w:rPr>
          <w:rFonts w:ascii="Verdana" w:hAnsi="Verdana"/>
          <w:sz w:val="20"/>
          <w:szCs w:val="20"/>
          <w:u w:val="single"/>
        </w:rPr>
      </w:pPr>
      <w:r>
        <w:rPr>
          <w:rFonts w:ascii="Verdana" w:hAnsi="Verdana"/>
          <w:sz w:val="20"/>
          <w:szCs w:val="20"/>
        </w:rPr>
        <w:t xml:space="preserve">For more information, please contact </w:t>
      </w:r>
      <w:r w:rsidR="00F8083C">
        <w:rPr>
          <w:rFonts w:ascii="Verdana" w:hAnsi="Verdana"/>
          <w:sz w:val="20"/>
          <w:szCs w:val="20"/>
        </w:rPr>
        <w:br/>
      </w:r>
      <w:bookmarkStart w:id="0" w:name="_GoBack"/>
      <w:bookmarkEnd w:id="0"/>
      <w:r>
        <w:rPr>
          <w:rFonts w:ascii="Verdana" w:hAnsi="Verdana"/>
          <w:sz w:val="20"/>
          <w:szCs w:val="20"/>
        </w:rPr>
        <w:t xml:space="preserve">Luisa </w:t>
      </w:r>
      <w:proofErr w:type="spellStart"/>
      <w:r>
        <w:rPr>
          <w:rFonts w:ascii="Verdana" w:hAnsi="Verdana"/>
          <w:sz w:val="20"/>
          <w:szCs w:val="20"/>
        </w:rPr>
        <w:t>Izuzquiza</w:t>
      </w:r>
      <w:proofErr w:type="spellEnd"/>
      <w:r>
        <w:rPr>
          <w:rFonts w:ascii="Verdana" w:hAnsi="Verdana"/>
          <w:sz w:val="20"/>
          <w:szCs w:val="20"/>
        </w:rPr>
        <w:t xml:space="preserve">, </w:t>
      </w:r>
      <w:hyperlink r:id="rId9" w:history="1">
        <w:proofErr w:type="spellStart"/>
        <w:r>
          <w:rPr>
            <w:rStyle w:val="Hyperlink"/>
            <w:rFonts w:ascii="Verdana" w:hAnsi="Verdana"/>
            <w:sz w:val="20"/>
            <w:szCs w:val="20"/>
          </w:rPr>
          <w:t>luisa</w:t>
        </w:r>
        <w:proofErr w:type="spellEnd"/>
        <w:r>
          <w:rPr>
            <w:rStyle w:val="Hyperlink"/>
            <w:rFonts w:ascii="Verdana" w:hAnsi="Verdana"/>
            <w:sz w:val="20"/>
            <w:szCs w:val="20"/>
          </w:rPr>
          <w:t xml:space="preserve"> &lt;at&gt; </w:t>
        </w:r>
        <w:r w:rsidRPr="00DC7440">
          <w:rPr>
            <w:rStyle w:val="Hyperlink"/>
            <w:rFonts w:ascii="Verdana" w:hAnsi="Verdana"/>
            <w:sz w:val="20"/>
            <w:szCs w:val="20"/>
          </w:rPr>
          <w:t>access-info.org</w:t>
        </w:r>
      </w:hyperlink>
      <w:r>
        <w:rPr>
          <w:rFonts w:ascii="Verdana" w:hAnsi="Verdana"/>
          <w:sz w:val="20"/>
          <w:szCs w:val="20"/>
        </w:rPr>
        <w:t xml:space="preserve">. </w:t>
      </w:r>
    </w:p>
    <w:p w14:paraId="4175AFAE" w14:textId="77777777" w:rsidR="00125AA6" w:rsidRPr="00125AA6" w:rsidRDefault="00125AA6">
      <w:pPr>
        <w:spacing w:line="280" w:lineRule="exact"/>
        <w:rPr>
          <w:rFonts w:ascii="Verdana" w:hAnsi="Verdana"/>
          <w:sz w:val="20"/>
          <w:szCs w:val="20"/>
        </w:rPr>
      </w:pPr>
    </w:p>
    <w:sectPr w:rsidR="00125AA6" w:rsidRPr="00125AA6" w:rsidSect="006D648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53DA8" w14:textId="77777777" w:rsidR="00EE4930" w:rsidRDefault="00EE4930" w:rsidP="00285768">
      <w:pPr>
        <w:spacing w:after="0" w:line="240" w:lineRule="auto"/>
      </w:pPr>
      <w:r>
        <w:separator/>
      </w:r>
    </w:p>
  </w:endnote>
  <w:endnote w:type="continuationSeparator" w:id="0">
    <w:p w14:paraId="5116221B" w14:textId="77777777" w:rsidR="00EE4930" w:rsidRDefault="00EE4930" w:rsidP="0028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B22E1" w14:textId="77777777" w:rsidR="00EE4930" w:rsidRDefault="00EE4930" w:rsidP="00285768">
      <w:pPr>
        <w:spacing w:after="0" w:line="240" w:lineRule="auto"/>
      </w:pPr>
      <w:r>
        <w:separator/>
      </w:r>
    </w:p>
  </w:footnote>
  <w:footnote w:type="continuationSeparator" w:id="0">
    <w:p w14:paraId="4D479A9D" w14:textId="77777777" w:rsidR="00EE4930" w:rsidRDefault="00EE4930" w:rsidP="00285768">
      <w:pPr>
        <w:spacing w:after="0" w:line="240" w:lineRule="auto"/>
      </w:pPr>
      <w:r>
        <w:continuationSeparator/>
      </w:r>
    </w:p>
  </w:footnote>
  <w:footnote w:id="1">
    <w:p w14:paraId="6CBC35FC" w14:textId="5D15A518" w:rsidR="001A4071" w:rsidRDefault="001A4071">
      <w:pPr>
        <w:pStyle w:val="FootnoteText"/>
      </w:pPr>
      <w:r>
        <w:rPr>
          <w:rStyle w:val="FootnoteReference"/>
        </w:rPr>
        <w:footnoteRef/>
      </w:r>
      <w:r>
        <w:t xml:space="preserve"> </w:t>
      </w:r>
      <w:r w:rsidRPr="001A4071">
        <w:t>https://rm.coe.int/CoERMPublicCommonSearchServices/DisplayDCTMContent?documentId=09000016802eed5c</w:t>
      </w:r>
    </w:p>
  </w:footnote>
  <w:footnote w:id="2">
    <w:p w14:paraId="1EDA3F09" w14:textId="0F97D0C9" w:rsidR="00855B4E" w:rsidRPr="00125AA6" w:rsidRDefault="00855B4E">
      <w:pPr>
        <w:pStyle w:val="FootnoteText"/>
        <w:rPr>
          <w:u w:val="single"/>
        </w:rPr>
      </w:pPr>
      <w:r>
        <w:rPr>
          <w:rStyle w:val="FootnoteReference"/>
        </w:rPr>
        <w:footnoteRef/>
      </w:r>
      <w:r>
        <w:t xml:space="preserve"> Data based on 68 requests, full information available here LINK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6443"/>
    <w:multiLevelType w:val="hybridMultilevel"/>
    <w:tmpl w:val="000066BB"/>
    <w:lvl w:ilvl="0" w:tplc="0000428B">
      <w:start w:val="2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70C58F6"/>
    <w:multiLevelType w:val="hybridMultilevel"/>
    <w:tmpl w:val="A1BAE2A4"/>
    <w:lvl w:ilvl="0" w:tplc="E92E28FC">
      <w:start w:val="1"/>
      <w:numFmt w:val="decimal"/>
      <w:lvlText w:val="%1."/>
      <w:lvlJc w:val="left"/>
      <w:pPr>
        <w:ind w:left="720" w:hanging="360"/>
      </w:pPr>
      <w:rPr>
        <w:rFonts w:asciiTheme="minorHAnsi" w:hAnsi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822F31"/>
    <w:multiLevelType w:val="hybridMultilevel"/>
    <w:tmpl w:val="86F27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B97"/>
    <w:rsid w:val="000113D1"/>
    <w:rsid w:val="00016BE3"/>
    <w:rsid w:val="00082E7E"/>
    <w:rsid w:val="000C11AC"/>
    <w:rsid w:val="000C1320"/>
    <w:rsid w:val="00115C32"/>
    <w:rsid w:val="00125AA6"/>
    <w:rsid w:val="00184A3B"/>
    <w:rsid w:val="001A4071"/>
    <w:rsid w:val="001D525C"/>
    <w:rsid w:val="0025042A"/>
    <w:rsid w:val="0027499E"/>
    <w:rsid w:val="00285768"/>
    <w:rsid w:val="00295F62"/>
    <w:rsid w:val="002A3DE2"/>
    <w:rsid w:val="002E7844"/>
    <w:rsid w:val="00306D25"/>
    <w:rsid w:val="003941CE"/>
    <w:rsid w:val="003E1C21"/>
    <w:rsid w:val="00416AF4"/>
    <w:rsid w:val="004B0F6D"/>
    <w:rsid w:val="004E0F31"/>
    <w:rsid w:val="004E4CF5"/>
    <w:rsid w:val="005046A8"/>
    <w:rsid w:val="00522135"/>
    <w:rsid w:val="00531D5C"/>
    <w:rsid w:val="00534CE3"/>
    <w:rsid w:val="0054365D"/>
    <w:rsid w:val="00544CC5"/>
    <w:rsid w:val="005612FE"/>
    <w:rsid w:val="00574777"/>
    <w:rsid w:val="005B7D7B"/>
    <w:rsid w:val="005E28C6"/>
    <w:rsid w:val="005E3B95"/>
    <w:rsid w:val="005E57EB"/>
    <w:rsid w:val="00624EAE"/>
    <w:rsid w:val="006267D5"/>
    <w:rsid w:val="00634613"/>
    <w:rsid w:val="00662058"/>
    <w:rsid w:val="006C291C"/>
    <w:rsid w:val="006D6486"/>
    <w:rsid w:val="006E3BFF"/>
    <w:rsid w:val="006F10D1"/>
    <w:rsid w:val="006F2157"/>
    <w:rsid w:val="00706FEE"/>
    <w:rsid w:val="0072346C"/>
    <w:rsid w:val="007515B3"/>
    <w:rsid w:val="007A582F"/>
    <w:rsid w:val="007A6DC2"/>
    <w:rsid w:val="007E5B97"/>
    <w:rsid w:val="00830CBC"/>
    <w:rsid w:val="00855B4E"/>
    <w:rsid w:val="008646A1"/>
    <w:rsid w:val="008B62AB"/>
    <w:rsid w:val="008C0916"/>
    <w:rsid w:val="00907CF4"/>
    <w:rsid w:val="0095072E"/>
    <w:rsid w:val="009523E1"/>
    <w:rsid w:val="009C001B"/>
    <w:rsid w:val="009F3CA5"/>
    <w:rsid w:val="00A013BB"/>
    <w:rsid w:val="00A10A5A"/>
    <w:rsid w:val="00A65D06"/>
    <w:rsid w:val="00A936A8"/>
    <w:rsid w:val="00AD5CE3"/>
    <w:rsid w:val="00AE35D0"/>
    <w:rsid w:val="00B10FA7"/>
    <w:rsid w:val="00B27FC7"/>
    <w:rsid w:val="00BA14B9"/>
    <w:rsid w:val="00BF7147"/>
    <w:rsid w:val="00C01CBF"/>
    <w:rsid w:val="00C16B64"/>
    <w:rsid w:val="00C25A73"/>
    <w:rsid w:val="00CF604C"/>
    <w:rsid w:val="00DA34E7"/>
    <w:rsid w:val="00DE5604"/>
    <w:rsid w:val="00DF3F71"/>
    <w:rsid w:val="00E06917"/>
    <w:rsid w:val="00E5500C"/>
    <w:rsid w:val="00EE4930"/>
    <w:rsid w:val="00EF00FE"/>
    <w:rsid w:val="00F33A88"/>
    <w:rsid w:val="00F44209"/>
    <w:rsid w:val="00F47D32"/>
    <w:rsid w:val="00F72BC2"/>
    <w:rsid w:val="00F8083C"/>
    <w:rsid w:val="00F91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815D"/>
  <w15:docId w15:val="{89CAE445-100E-48B1-AD3F-4E9C74CC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B62AB"/>
    <w:pPr>
      <w:keepNext/>
      <w:widowControl w:val="0"/>
      <w:suppressAutoHyphens/>
      <w:autoSpaceDE w:val="0"/>
      <w:spacing w:after="140" w:line="240" w:lineRule="auto"/>
      <w:jc w:val="both"/>
      <w:outlineLvl w:val="1"/>
    </w:pPr>
    <w:rPr>
      <w:rFonts w:ascii="Trebuchet MS" w:eastAsia="Arial Unicode MS" w:hAnsi="Trebuchet MS" w:cs="Trebuchet MS"/>
      <w:b/>
      <w:bCs/>
      <w:iCs/>
      <w:color w:val="BA2D06"/>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62AB"/>
    <w:rPr>
      <w:rFonts w:ascii="Trebuchet MS" w:eastAsia="Arial Unicode MS" w:hAnsi="Trebuchet MS" w:cs="Trebuchet MS"/>
      <w:b/>
      <w:bCs/>
      <w:iCs/>
      <w:color w:val="BA2D06"/>
      <w:sz w:val="28"/>
      <w:szCs w:val="28"/>
      <w:lang w:eastAsia="zh-CN"/>
    </w:rPr>
  </w:style>
  <w:style w:type="character" w:styleId="CommentReference">
    <w:name w:val="annotation reference"/>
    <w:basedOn w:val="DefaultParagraphFont"/>
    <w:uiPriority w:val="99"/>
    <w:semiHidden/>
    <w:unhideWhenUsed/>
    <w:rsid w:val="00706FEE"/>
    <w:rPr>
      <w:sz w:val="16"/>
      <w:szCs w:val="16"/>
    </w:rPr>
  </w:style>
  <w:style w:type="paragraph" w:styleId="CommentText">
    <w:name w:val="annotation text"/>
    <w:basedOn w:val="Normal"/>
    <w:link w:val="CommentTextChar"/>
    <w:uiPriority w:val="99"/>
    <w:semiHidden/>
    <w:unhideWhenUsed/>
    <w:rsid w:val="00706FEE"/>
    <w:pPr>
      <w:spacing w:line="240" w:lineRule="auto"/>
    </w:pPr>
    <w:rPr>
      <w:sz w:val="20"/>
      <w:szCs w:val="20"/>
    </w:rPr>
  </w:style>
  <w:style w:type="character" w:customStyle="1" w:styleId="CommentTextChar">
    <w:name w:val="Comment Text Char"/>
    <w:basedOn w:val="DefaultParagraphFont"/>
    <w:link w:val="CommentText"/>
    <w:uiPriority w:val="99"/>
    <w:semiHidden/>
    <w:rsid w:val="00706FEE"/>
    <w:rPr>
      <w:sz w:val="20"/>
      <w:szCs w:val="20"/>
    </w:rPr>
  </w:style>
  <w:style w:type="paragraph" w:styleId="CommentSubject">
    <w:name w:val="annotation subject"/>
    <w:basedOn w:val="CommentText"/>
    <w:next w:val="CommentText"/>
    <w:link w:val="CommentSubjectChar"/>
    <w:uiPriority w:val="99"/>
    <w:semiHidden/>
    <w:unhideWhenUsed/>
    <w:rsid w:val="00706FEE"/>
    <w:rPr>
      <w:b/>
      <w:bCs/>
    </w:rPr>
  </w:style>
  <w:style w:type="character" w:customStyle="1" w:styleId="CommentSubjectChar">
    <w:name w:val="Comment Subject Char"/>
    <w:basedOn w:val="CommentTextChar"/>
    <w:link w:val="CommentSubject"/>
    <w:uiPriority w:val="99"/>
    <w:semiHidden/>
    <w:rsid w:val="00706FEE"/>
    <w:rPr>
      <w:b/>
      <w:bCs/>
      <w:sz w:val="20"/>
      <w:szCs w:val="20"/>
    </w:rPr>
  </w:style>
  <w:style w:type="paragraph" w:styleId="BalloonText">
    <w:name w:val="Balloon Text"/>
    <w:basedOn w:val="Normal"/>
    <w:link w:val="BalloonTextChar"/>
    <w:uiPriority w:val="99"/>
    <w:semiHidden/>
    <w:unhideWhenUsed/>
    <w:rsid w:val="00706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FEE"/>
    <w:rPr>
      <w:rFonts w:ascii="Tahoma" w:hAnsi="Tahoma" w:cs="Tahoma"/>
      <w:sz w:val="16"/>
      <w:szCs w:val="16"/>
    </w:rPr>
  </w:style>
  <w:style w:type="paragraph" w:customStyle="1" w:styleId="AIEFootnote">
    <w:name w:val="AIE Footnote"/>
    <w:basedOn w:val="FootnoteText"/>
    <w:autoRedefine/>
    <w:qFormat/>
    <w:rsid w:val="00285768"/>
    <w:pPr>
      <w:spacing w:line="260" w:lineRule="exact"/>
      <w:contextualSpacing/>
    </w:pPr>
    <w:rPr>
      <w:rFonts w:ascii="Trebuchet MS" w:eastAsia="Times New Roman" w:hAnsi="Trebuchet MS" w:cs="Times New Roman"/>
      <w:color w:val="000000"/>
      <w:szCs w:val="22"/>
      <w:lang w:val="es-ES_tradnl"/>
    </w:rPr>
  </w:style>
  <w:style w:type="character" w:styleId="EndnoteReference">
    <w:name w:val="endnote reference"/>
    <w:uiPriority w:val="99"/>
    <w:semiHidden/>
    <w:unhideWhenUsed/>
    <w:rsid w:val="00285768"/>
    <w:rPr>
      <w:rFonts w:ascii="Times New Roman" w:hAnsi="Times New Roman" w:cs="Times New Roman" w:hint="default"/>
      <w:vertAlign w:val="superscript"/>
    </w:rPr>
  </w:style>
  <w:style w:type="paragraph" w:styleId="FootnoteText">
    <w:name w:val="footnote text"/>
    <w:basedOn w:val="Normal"/>
    <w:link w:val="FootnoteTextChar"/>
    <w:uiPriority w:val="99"/>
    <w:semiHidden/>
    <w:unhideWhenUsed/>
    <w:rsid w:val="002857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5768"/>
    <w:rPr>
      <w:sz w:val="20"/>
      <w:szCs w:val="20"/>
    </w:rPr>
  </w:style>
  <w:style w:type="character" w:styleId="FootnoteReference">
    <w:name w:val="footnote reference"/>
    <w:basedOn w:val="DefaultParagraphFont"/>
    <w:uiPriority w:val="99"/>
    <w:semiHidden/>
    <w:unhideWhenUsed/>
    <w:rsid w:val="00855B4E"/>
    <w:rPr>
      <w:vertAlign w:val="superscript"/>
    </w:rPr>
  </w:style>
  <w:style w:type="paragraph" w:styleId="ListParagraph">
    <w:name w:val="List Paragraph"/>
    <w:basedOn w:val="Normal"/>
    <w:uiPriority w:val="34"/>
    <w:qFormat/>
    <w:rsid w:val="00EF00FE"/>
    <w:pPr>
      <w:ind w:left="720"/>
      <w:contextualSpacing/>
    </w:pPr>
  </w:style>
  <w:style w:type="paragraph" w:styleId="Header">
    <w:name w:val="header"/>
    <w:basedOn w:val="Normal"/>
    <w:link w:val="HeaderChar"/>
    <w:uiPriority w:val="99"/>
    <w:unhideWhenUsed/>
    <w:rsid w:val="001A4071"/>
    <w:pPr>
      <w:tabs>
        <w:tab w:val="center" w:pos="4252"/>
        <w:tab w:val="right" w:pos="8504"/>
      </w:tabs>
      <w:spacing w:after="0" w:line="240" w:lineRule="auto"/>
    </w:pPr>
  </w:style>
  <w:style w:type="character" w:customStyle="1" w:styleId="HeaderChar">
    <w:name w:val="Header Char"/>
    <w:basedOn w:val="DefaultParagraphFont"/>
    <w:link w:val="Header"/>
    <w:uiPriority w:val="99"/>
    <w:rsid w:val="001A4071"/>
  </w:style>
  <w:style w:type="paragraph" w:styleId="Footer">
    <w:name w:val="footer"/>
    <w:basedOn w:val="Normal"/>
    <w:link w:val="FooterChar"/>
    <w:uiPriority w:val="99"/>
    <w:unhideWhenUsed/>
    <w:rsid w:val="001A4071"/>
    <w:pPr>
      <w:tabs>
        <w:tab w:val="center" w:pos="4252"/>
        <w:tab w:val="right" w:pos="8504"/>
      </w:tabs>
      <w:spacing w:after="0" w:line="240" w:lineRule="auto"/>
    </w:pPr>
  </w:style>
  <w:style w:type="character" w:customStyle="1" w:styleId="FooterChar">
    <w:name w:val="Footer Char"/>
    <w:basedOn w:val="DefaultParagraphFont"/>
    <w:link w:val="Footer"/>
    <w:uiPriority w:val="99"/>
    <w:rsid w:val="001A4071"/>
  </w:style>
  <w:style w:type="character" w:styleId="Hyperlink">
    <w:name w:val="Hyperlink"/>
    <w:basedOn w:val="DefaultParagraphFont"/>
    <w:uiPriority w:val="99"/>
    <w:unhideWhenUsed/>
    <w:rsid w:val="009523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321453">
      <w:bodyDiv w:val="1"/>
      <w:marLeft w:val="0"/>
      <w:marRight w:val="0"/>
      <w:marTop w:val="0"/>
      <w:marBottom w:val="0"/>
      <w:divBdr>
        <w:top w:val="none" w:sz="0" w:space="0" w:color="auto"/>
        <w:left w:val="none" w:sz="0" w:space="0" w:color="auto"/>
        <w:bottom w:val="none" w:sz="0" w:space="0" w:color="auto"/>
        <w:right w:val="none" w:sz="0" w:space="0" w:color="auto"/>
      </w:divBdr>
    </w:div>
    <w:div w:id="624703166">
      <w:bodyDiv w:val="1"/>
      <w:marLeft w:val="0"/>
      <w:marRight w:val="0"/>
      <w:marTop w:val="0"/>
      <w:marBottom w:val="0"/>
      <w:divBdr>
        <w:top w:val="none" w:sz="0" w:space="0" w:color="auto"/>
        <w:left w:val="none" w:sz="0" w:space="0" w:color="auto"/>
        <w:bottom w:val="none" w:sz="0" w:space="0" w:color="auto"/>
        <w:right w:val="none" w:sz="0" w:space="0" w:color="auto"/>
      </w:divBdr>
      <w:divsChild>
        <w:div w:id="2023046466">
          <w:marLeft w:val="0"/>
          <w:marRight w:val="0"/>
          <w:marTop w:val="0"/>
          <w:marBottom w:val="0"/>
          <w:divBdr>
            <w:top w:val="none" w:sz="0" w:space="0" w:color="auto"/>
            <w:left w:val="none" w:sz="0" w:space="0" w:color="auto"/>
            <w:bottom w:val="none" w:sz="0" w:space="0" w:color="auto"/>
            <w:right w:val="none" w:sz="0" w:space="0" w:color="auto"/>
          </w:divBdr>
        </w:div>
        <w:div w:id="566110147">
          <w:marLeft w:val="0"/>
          <w:marRight w:val="0"/>
          <w:marTop w:val="0"/>
          <w:marBottom w:val="0"/>
          <w:divBdr>
            <w:top w:val="none" w:sz="0" w:space="0" w:color="auto"/>
            <w:left w:val="none" w:sz="0" w:space="0" w:color="auto"/>
            <w:bottom w:val="none" w:sz="0" w:space="0" w:color="auto"/>
            <w:right w:val="none" w:sz="0" w:space="0" w:color="auto"/>
          </w:divBdr>
        </w:div>
        <w:div w:id="122044774">
          <w:marLeft w:val="0"/>
          <w:marRight w:val="0"/>
          <w:marTop w:val="0"/>
          <w:marBottom w:val="0"/>
          <w:divBdr>
            <w:top w:val="none" w:sz="0" w:space="0" w:color="auto"/>
            <w:left w:val="none" w:sz="0" w:space="0" w:color="auto"/>
            <w:bottom w:val="none" w:sz="0" w:space="0" w:color="auto"/>
            <w:right w:val="none" w:sz="0" w:space="0" w:color="auto"/>
          </w:divBdr>
        </w:div>
        <w:div w:id="1864123065">
          <w:marLeft w:val="0"/>
          <w:marRight w:val="0"/>
          <w:marTop w:val="0"/>
          <w:marBottom w:val="0"/>
          <w:divBdr>
            <w:top w:val="none" w:sz="0" w:space="0" w:color="auto"/>
            <w:left w:val="none" w:sz="0" w:space="0" w:color="auto"/>
            <w:bottom w:val="none" w:sz="0" w:space="0" w:color="auto"/>
            <w:right w:val="none" w:sz="0" w:space="0" w:color="auto"/>
          </w:divBdr>
        </w:div>
        <w:div w:id="1133476850">
          <w:marLeft w:val="0"/>
          <w:marRight w:val="0"/>
          <w:marTop w:val="0"/>
          <w:marBottom w:val="0"/>
          <w:divBdr>
            <w:top w:val="none" w:sz="0" w:space="0" w:color="auto"/>
            <w:left w:val="none" w:sz="0" w:space="0" w:color="auto"/>
            <w:bottom w:val="none" w:sz="0" w:space="0" w:color="auto"/>
            <w:right w:val="none" w:sz="0" w:space="0" w:color="auto"/>
          </w:divBdr>
        </w:div>
      </w:divsChild>
    </w:div>
    <w:div w:id="727412202">
      <w:bodyDiv w:val="1"/>
      <w:marLeft w:val="0"/>
      <w:marRight w:val="0"/>
      <w:marTop w:val="0"/>
      <w:marBottom w:val="0"/>
      <w:divBdr>
        <w:top w:val="none" w:sz="0" w:space="0" w:color="auto"/>
        <w:left w:val="none" w:sz="0" w:space="0" w:color="auto"/>
        <w:bottom w:val="none" w:sz="0" w:space="0" w:color="auto"/>
        <w:right w:val="none" w:sz="0" w:space="0" w:color="auto"/>
      </w:divBdr>
    </w:div>
    <w:div w:id="1025639155">
      <w:bodyDiv w:val="1"/>
      <w:marLeft w:val="0"/>
      <w:marRight w:val="0"/>
      <w:marTop w:val="0"/>
      <w:marBottom w:val="0"/>
      <w:divBdr>
        <w:top w:val="none" w:sz="0" w:space="0" w:color="auto"/>
        <w:left w:val="none" w:sz="0" w:space="0" w:color="auto"/>
        <w:bottom w:val="none" w:sz="0" w:space="0" w:color="auto"/>
        <w:right w:val="none" w:sz="0" w:space="0" w:color="auto"/>
      </w:divBdr>
    </w:div>
    <w:div w:id="1124663329">
      <w:bodyDiv w:val="1"/>
      <w:marLeft w:val="0"/>
      <w:marRight w:val="0"/>
      <w:marTop w:val="0"/>
      <w:marBottom w:val="0"/>
      <w:divBdr>
        <w:top w:val="none" w:sz="0" w:space="0" w:color="auto"/>
        <w:left w:val="none" w:sz="0" w:space="0" w:color="auto"/>
        <w:bottom w:val="none" w:sz="0" w:space="0" w:color="auto"/>
        <w:right w:val="none" w:sz="0" w:space="0" w:color="auto"/>
      </w:divBdr>
      <w:divsChild>
        <w:div w:id="685448573">
          <w:marLeft w:val="0"/>
          <w:marRight w:val="0"/>
          <w:marTop w:val="0"/>
          <w:marBottom w:val="0"/>
          <w:divBdr>
            <w:top w:val="none" w:sz="0" w:space="0" w:color="auto"/>
            <w:left w:val="none" w:sz="0" w:space="0" w:color="auto"/>
            <w:bottom w:val="none" w:sz="0" w:space="0" w:color="auto"/>
            <w:right w:val="none" w:sz="0" w:space="0" w:color="auto"/>
          </w:divBdr>
        </w:div>
        <w:div w:id="1573270123">
          <w:marLeft w:val="0"/>
          <w:marRight w:val="0"/>
          <w:marTop w:val="0"/>
          <w:marBottom w:val="0"/>
          <w:divBdr>
            <w:top w:val="none" w:sz="0" w:space="0" w:color="auto"/>
            <w:left w:val="none" w:sz="0" w:space="0" w:color="auto"/>
            <w:bottom w:val="none" w:sz="0" w:space="0" w:color="auto"/>
            <w:right w:val="none" w:sz="0" w:space="0" w:color="auto"/>
          </w:divBdr>
        </w:div>
        <w:div w:id="1351302578">
          <w:marLeft w:val="0"/>
          <w:marRight w:val="0"/>
          <w:marTop w:val="0"/>
          <w:marBottom w:val="0"/>
          <w:divBdr>
            <w:top w:val="none" w:sz="0" w:space="0" w:color="auto"/>
            <w:left w:val="none" w:sz="0" w:space="0" w:color="auto"/>
            <w:bottom w:val="none" w:sz="0" w:space="0" w:color="auto"/>
            <w:right w:val="none" w:sz="0" w:space="0" w:color="auto"/>
          </w:divBdr>
        </w:div>
        <w:div w:id="1761564673">
          <w:marLeft w:val="0"/>
          <w:marRight w:val="0"/>
          <w:marTop w:val="0"/>
          <w:marBottom w:val="0"/>
          <w:divBdr>
            <w:top w:val="none" w:sz="0" w:space="0" w:color="auto"/>
            <w:left w:val="none" w:sz="0" w:space="0" w:color="auto"/>
            <w:bottom w:val="none" w:sz="0" w:space="0" w:color="auto"/>
            <w:right w:val="none" w:sz="0" w:space="0" w:color="auto"/>
          </w:divBdr>
        </w:div>
      </w:divsChild>
    </w:div>
    <w:div w:id="1250387298">
      <w:bodyDiv w:val="1"/>
      <w:marLeft w:val="0"/>
      <w:marRight w:val="0"/>
      <w:marTop w:val="0"/>
      <w:marBottom w:val="0"/>
      <w:divBdr>
        <w:top w:val="none" w:sz="0" w:space="0" w:color="auto"/>
        <w:left w:val="none" w:sz="0" w:space="0" w:color="auto"/>
        <w:bottom w:val="none" w:sz="0" w:space="0" w:color="auto"/>
        <w:right w:val="none" w:sz="0" w:space="0" w:color="auto"/>
      </w:divBdr>
    </w:div>
    <w:div w:id="1354696166">
      <w:bodyDiv w:val="1"/>
      <w:marLeft w:val="0"/>
      <w:marRight w:val="0"/>
      <w:marTop w:val="0"/>
      <w:marBottom w:val="0"/>
      <w:divBdr>
        <w:top w:val="none" w:sz="0" w:space="0" w:color="auto"/>
        <w:left w:val="none" w:sz="0" w:space="0" w:color="auto"/>
        <w:bottom w:val="none" w:sz="0" w:space="0" w:color="auto"/>
        <w:right w:val="none" w:sz="0" w:space="0" w:color="auto"/>
      </w:divBdr>
      <w:divsChild>
        <w:div w:id="212697075">
          <w:marLeft w:val="0"/>
          <w:marRight w:val="0"/>
          <w:marTop w:val="0"/>
          <w:marBottom w:val="0"/>
          <w:divBdr>
            <w:top w:val="none" w:sz="0" w:space="0" w:color="auto"/>
            <w:left w:val="none" w:sz="0" w:space="0" w:color="auto"/>
            <w:bottom w:val="none" w:sz="0" w:space="0" w:color="auto"/>
            <w:right w:val="none" w:sz="0" w:space="0" w:color="auto"/>
          </w:divBdr>
        </w:div>
        <w:div w:id="1286620712">
          <w:marLeft w:val="0"/>
          <w:marRight w:val="0"/>
          <w:marTop w:val="0"/>
          <w:marBottom w:val="0"/>
          <w:divBdr>
            <w:top w:val="none" w:sz="0" w:space="0" w:color="auto"/>
            <w:left w:val="none" w:sz="0" w:space="0" w:color="auto"/>
            <w:bottom w:val="none" w:sz="0" w:space="0" w:color="auto"/>
            <w:right w:val="none" w:sz="0" w:space="0" w:color="auto"/>
          </w:divBdr>
        </w:div>
        <w:div w:id="2066558929">
          <w:marLeft w:val="0"/>
          <w:marRight w:val="0"/>
          <w:marTop w:val="0"/>
          <w:marBottom w:val="0"/>
          <w:divBdr>
            <w:top w:val="none" w:sz="0" w:space="0" w:color="auto"/>
            <w:left w:val="none" w:sz="0" w:space="0" w:color="auto"/>
            <w:bottom w:val="none" w:sz="0" w:space="0" w:color="auto"/>
            <w:right w:val="none" w:sz="0" w:space="0" w:color="auto"/>
          </w:divBdr>
        </w:div>
        <w:div w:id="1809515811">
          <w:marLeft w:val="0"/>
          <w:marRight w:val="0"/>
          <w:marTop w:val="0"/>
          <w:marBottom w:val="0"/>
          <w:divBdr>
            <w:top w:val="none" w:sz="0" w:space="0" w:color="auto"/>
            <w:left w:val="none" w:sz="0" w:space="0" w:color="auto"/>
            <w:bottom w:val="none" w:sz="0" w:space="0" w:color="auto"/>
            <w:right w:val="none" w:sz="0" w:space="0" w:color="auto"/>
          </w:divBdr>
        </w:div>
        <w:div w:id="155418121">
          <w:marLeft w:val="0"/>
          <w:marRight w:val="0"/>
          <w:marTop w:val="0"/>
          <w:marBottom w:val="0"/>
          <w:divBdr>
            <w:top w:val="none" w:sz="0" w:space="0" w:color="auto"/>
            <w:left w:val="none" w:sz="0" w:space="0" w:color="auto"/>
            <w:bottom w:val="none" w:sz="0" w:space="0" w:color="auto"/>
            <w:right w:val="none" w:sz="0" w:space="0" w:color="auto"/>
          </w:divBdr>
        </w:div>
        <w:div w:id="1519539378">
          <w:marLeft w:val="0"/>
          <w:marRight w:val="0"/>
          <w:marTop w:val="0"/>
          <w:marBottom w:val="0"/>
          <w:divBdr>
            <w:top w:val="none" w:sz="0" w:space="0" w:color="auto"/>
            <w:left w:val="none" w:sz="0" w:space="0" w:color="auto"/>
            <w:bottom w:val="none" w:sz="0" w:space="0" w:color="auto"/>
            <w:right w:val="none" w:sz="0" w:space="0" w:color="auto"/>
          </w:divBdr>
        </w:div>
        <w:div w:id="1308166874">
          <w:marLeft w:val="0"/>
          <w:marRight w:val="0"/>
          <w:marTop w:val="0"/>
          <w:marBottom w:val="0"/>
          <w:divBdr>
            <w:top w:val="none" w:sz="0" w:space="0" w:color="auto"/>
            <w:left w:val="none" w:sz="0" w:space="0" w:color="auto"/>
            <w:bottom w:val="none" w:sz="0" w:space="0" w:color="auto"/>
            <w:right w:val="none" w:sz="0" w:space="0" w:color="auto"/>
          </w:divBdr>
        </w:div>
      </w:divsChild>
    </w:div>
    <w:div w:id="1803034745">
      <w:bodyDiv w:val="1"/>
      <w:marLeft w:val="0"/>
      <w:marRight w:val="0"/>
      <w:marTop w:val="0"/>
      <w:marBottom w:val="0"/>
      <w:divBdr>
        <w:top w:val="none" w:sz="0" w:space="0" w:color="auto"/>
        <w:left w:val="none" w:sz="0" w:space="0" w:color="auto"/>
        <w:bottom w:val="none" w:sz="0" w:space="0" w:color="auto"/>
        <w:right w:val="none" w:sz="0" w:space="0" w:color="auto"/>
      </w:divBdr>
      <w:divsChild>
        <w:div w:id="38672420">
          <w:marLeft w:val="0"/>
          <w:marRight w:val="0"/>
          <w:marTop w:val="0"/>
          <w:marBottom w:val="0"/>
          <w:divBdr>
            <w:top w:val="none" w:sz="0" w:space="0" w:color="auto"/>
            <w:left w:val="none" w:sz="0" w:space="0" w:color="auto"/>
            <w:bottom w:val="none" w:sz="0" w:space="0" w:color="auto"/>
            <w:right w:val="none" w:sz="0" w:space="0" w:color="auto"/>
          </w:divBdr>
        </w:div>
        <w:div w:id="976184301">
          <w:marLeft w:val="0"/>
          <w:marRight w:val="0"/>
          <w:marTop w:val="0"/>
          <w:marBottom w:val="0"/>
          <w:divBdr>
            <w:top w:val="none" w:sz="0" w:space="0" w:color="auto"/>
            <w:left w:val="none" w:sz="0" w:space="0" w:color="auto"/>
            <w:bottom w:val="none" w:sz="0" w:space="0" w:color="auto"/>
            <w:right w:val="none" w:sz="0" w:space="0" w:color="auto"/>
          </w:divBdr>
        </w:div>
        <w:div w:id="441456425">
          <w:marLeft w:val="0"/>
          <w:marRight w:val="0"/>
          <w:marTop w:val="0"/>
          <w:marBottom w:val="0"/>
          <w:divBdr>
            <w:top w:val="none" w:sz="0" w:space="0" w:color="auto"/>
            <w:left w:val="none" w:sz="0" w:space="0" w:color="auto"/>
            <w:bottom w:val="none" w:sz="0" w:space="0" w:color="auto"/>
            <w:right w:val="none" w:sz="0" w:space="0" w:color="auto"/>
          </w:divBdr>
        </w:div>
        <w:div w:id="2110346975">
          <w:marLeft w:val="0"/>
          <w:marRight w:val="0"/>
          <w:marTop w:val="0"/>
          <w:marBottom w:val="0"/>
          <w:divBdr>
            <w:top w:val="none" w:sz="0" w:space="0" w:color="auto"/>
            <w:left w:val="none" w:sz="0" w:space="0" w:color="auto"/>
            <w:bottom w:val="none" w:sz="0" w:space="0" w:color="auto"/>
            <w:right w:val="none" w:sz="0" w:space="0" w:color="auto"/>
          </w:divBdr>
        </w:div>
        <w:div w:id="956790501">
          <w:marLeft w:val="0"/>
          <w:marRight w:val="0"/>
          <w:marTop w:val="0"/>
          <w:marBottom w:val="0"/>
          <w:divBdr>
            <w:top w:val="none" w:sz="0" w:space="0" w:color="auto"/>
            <w:left w:val="none" w:sz="0" w:space="0" w:color="auto"/>
            <w:bottom w:val="none" w:sz="0" w:space="0" w:color="auto"/>
            <w:right w:val="none" w:sz="0" w:space="0" w:color="auto"/>
          </w:divBdr>
        </w:div>
      </w:divsChild>
    </w:div>
    <w:div w:id="1850606302">
      <w:bodyDiv w:val="1"/>
      <w:marLeft w:val="0"/>
      <w:marRight w:val="0"/>
      <w:marTop w:val="0"/>
      <w:marBottom w:val="0"/>
      <w:divBdr>
        <w:top w:val="none" w:sz="0" w:space="0" w:color="auto"/>
        <w:left w:val="none" w:sz="0" w:space="0" w:color="auto"/>
        <w:bottom w:val="none" w:sz="0" w:space="0" w:color="auto"/>
        <w:right w:val="none" w:sz="0" w:space="0" w:color="auto"/>
      </w:divBdr>
    </w:div>
    <w:div w:id="1864320737">
      <w:bodyDiv w:val="1"/>
      <w:marLeft w:val="0"/>
      <w:marRight w:val="0"/>
      <w:marTop w:val="0"/>
      <w:marBottom w:val="0"/>
      <w:divBdr>
        <w:top w:val="none" w:sz="0" w:space="0" w:color="auto"/>
        <w:left w:val="none" w:sz="0" w:space="0" w:color="auto"/>
        <w:bottom w:val="none" w:sz="0" w:space="0" w:color="auto"/>
        <w:right w:val="none" w:sz="0" w:space="0" w:color="auto"/>
      </w:divBdr>
      <w:divsChild>
        <w:div w:id="78648481">
          <w:marLeft w:val="0"/>
          <w:marRight w:val="0"/>
          <w:marTop w:val="0"/>
          <w:marBottom w:val="0"/>
          <w:divBdr>
            <w:top w:val="none" w:sz="0" w:space="0" w:color="auto"/>
            <w:left w:val="none" w:sz="0" w:space="0" w:color="auto"/>
            <w:bottom w:val="none" w:sz="0" w:space="0" w:color="auto"/>
            <w:right w:val="none" w:sz="0" w:space="0" w:color="auto"/>
          </w:divBdr>
        </w:div>
        <w:div w:id="18553583">
          <w:marLeft w:val="0"/>
          <w:marRight w:val="0"/>
          <w:marTop w:val="0"/>
          <w:marBottom w:val="0"/>
          <w:divBdr>
            <w:top w:val="none" w:sz="0" w:space="0" w:color="auto"/>
            <w:left w:val="none" w:sz="0" w:space="0" w:color="auto"/>
            <w:bottom w:val="none" w:sz="0" w:space="0" w:color="auto"/>
            <w:right w:val="none" w:sz="0" w:space="0" w:color="auto"/>
          </w:divBdr>
        </w:div>
        <w:div w:id="1462724078">
          <w:marLeft w:val="0"/>
          <w:marRight w:val="0"/>
          <w:marTop w:val="0"/>
          <w:marBottom w:val="0"/>
          <w:divBdr>
            <w:top w:val="none" w:sz="0" w:space="0" w:color="auto"/>
            <w:left w:val="none" w:sz="0" w:space="0" w:color="auto"/>
            <w:bottom w:val="none" w:sz="0" w:space="0" w:color="auto"/>
            <w:right w:val="none" w:sz="0" w:space="0" w:color="auto"/>
          </w:divBdr>
        </w:div>
        <w:div w:id="327904081">
          <w:marLeft w:val="0"/>
          <w:marRight w:val="0"/>
          <w:marTop w:val="0"/>
          <w:marBottom w:val="0"/>
          <w:divBdr>
            <w:top w:val="none" w:sz="0" w:space="0" w:color="auto"/>
            <w:left w:val="none" w:sz="0" w:space="0" w:color="auto"/>
            <w:bottom w:val="none" w:sz="0" w:space="0" w:color="auto"/>
            <w:right w:val="none" w:sz="0" w:space="0" w:color="auto"/>
          </w:divBdr>
        </w:div>
        <w:div w:id="788090846">
          <w:marLeft w:val="0"/>
          <w:marRight w:val="0"/>
          <w:marTop w:val="0"/>
          <w:marBottom w:val="0"/>
          <w:divBdr>
            <w:top w:val="none" w:sz="0" w:space="0" w:color="auto"/>
            <w:left w:val="none" w:sz="0" w:space="0" w:color="auto"/>
            <w:bottom w:val="none" w:sz="0" w:space="0" w:color="auto"/>
            <w:right w:val="none" w:sz="0" w:space="0" w:color="auto"/>
          </w:divBdr>
        </w:div>
        <w:div w:id="261650282">
          <w:marLeft w:val="0"/>
          <w:marRight w:val="0"/>
          <w:marTop w:val="0"/>
          <w:marBottom w:val="0"/>
          <w:divBdr>
            <w:top w:val="none" w:sz="0" w:space="0" w:color="auto"/>
            <w:left w:val="none" w:sz="0" w:space="0" w:color="auto"/>
            <w:bottom w:val="none" w:sz="0" w:space="0" w:color="auto"/>
            <w:right w:val="none" w:sz="0" w:space="0" w:color="auto"/>
          </w:divBdr>
        </w:div>
        <w:div w:id="1024818241">
          <w:marLeft w:val="0"/>
          <w:marRight w:val="0"/>
          <w:marTop w:val="0"/>
          <w:marBottom w:val="0"/>
          <w:divBdr>
            <w:top w:val="none" w:sz="0" w:space="0" w:color="auto"/>
            <w:left w:val="none" w:sz="0" w:space="0" w:color="auto"/>
            <w:bottom w:val="none" w:sz="0" w:space="0" w:color="auto"/>
            <w:right w:val="none" w:sz="0" w:space="0" w:color="auto"/>
          </w:divBdr>
        </w:div>
        <w:div w:id="2139057762">
          <w:marLeft w:val="0"/>
          <w:marRight w:val="0"/>
          <w:marTop w:val="0"/>
          <w:marBottom w:val="0"/>
          <w:divBdr>
            <w:top w:val="none" w:sz="0" w:space="0" w:color="auto"/>
            <w:left w:val="none" w:sz="0" w:space="0" w:color="auto"/>
            <w:bottom w:val="none" w:sz="0" w:space="0" w:color="auto"/>
            <w:right w:val="none" w:sz="0" w:space="0" w:color="auto"/>
          </w:divBdr>
        </w:div>
        <w:div w:id="1289046938">
          <w:marLeft w:val="0"/>
          <w:marRight w:val="0"/>
          <w:marTop w:val="0"/>
          <w:marBottom w:val="0"/>
          <w:divBdr>
            <w:top w:val="none" w:sz="0" w:space="0" w:color="auto"/>
            <w:left w:val="none" w:sz="0" w:space="0" w:color="auto"/>
            <w:bottom w:val="none" w:sz="0" w:space="0" w:color="auto"/>
            <w:right w:val="none" w:sz="0" w:space="0" w:color="auto"/>
          </w:divBdr>
        </w:div>
        <w:div w:id="1914503559">
          <w:marLeft w:val="0"/>
          <w:marRight w:val="0"/>
          <w:marTop w:val="0"/>
          <w:marBottom w:val="0"/>
          <w:divBdr>
            <w:top w:val="none" w:sz="0" w:space="0" w:color="auto"/>
            <w:left w:val="none" w:sz="0" w:space="0" w:color="auto"/>
            <w:bottom w:val="none" w:sz="0" w:space="0" w:color="auto"/>
            <w:right w:val="none" w:sz="0" w:space="0" w:color="auto"/>
          </w:divBdr>
        </w:div>
        <w:div w:id="806823985">
          <w:marLeft w:val="0"/>
          <w:marRight w:val="0"/>
          <w:marTop w:val="0"/>
          <w:marBottom w:val="0"/>
          <w:divBdr>
            <w:top w:val="none" w:sz="0" w:space="0" w:color="auto"/>
            <w:left w:val="none" w:sz="0" w:space="0" w:color="auto"/>
            <w:bottom w:val="none" w:sz="0" w:space="0" w:color="auto"/>
            <w:right w:val="none" w:sz="0" w:space="0" w:color="auto"/>
          </w:divBdr>
        </w:div>
        <w:div w:id="1886216423">
          <w:marLeft w:val="0"/>
          <w:marRight w:val="0"/>
          <w:marTop w:val="0"/>
          <w:marBottom w:val="0"/>
          <w:divBdr>
            <w:top w:val="none" w:sz="0" w:space="0" w:color="auto"/>
            <w:left w:val="none" w:sz="0" w:space="0" w:color="auto"/>
            <w:bottom w:val="none" w:sz="0" w:space="0" w:color="auto"/>
            <w:right w:val="none" w:sz="0" w:space="0" w:color="auto"/>
          </w:divBdr>
        </w:div>
        <w:div w:id="557935110">
          <w:marLeft w:val="0"/>
          <w:marRight w:val="0"/>
          <w:marTop w:val="0"/>
          <w:marBottom w:val="0"/>
          <w:divBdr>
            <w:top w:val="none" w:sz="0" w:space="0" w:color="auto"/>
            <w:left w:val="none" w:sz="0" w:space="0" w:color="auto"/>
            <w:bottom w:val="none" w:sz="0" w:space="0" w:color="auto"/>
            <w:right w:val="none" w:sz="0" w:space="0" w:color="auto"/>
          </w:divBdr>
        </w:div>
        <w:div w:id="286393171">
          <w:marLeft w:val="0"/>
          <w:marRight w:val="0"/>
          <w:marTop w:val="0"/>
          <w:marBottom w:val="0"/>
          <w:divBdr>
            <w:top w:val="none" w:sz="0" w:space="0" w:color="auto"/>
            <w:left w:val="none" w:sz="0" w:space="0" w:color="auto"/>
            <w:bottom w:val="none" w:sz="0" w:space="0" w:color="auto"/>
            <w:right w:val="none" w:sz="0" w:space="0" w:color="auto"/>
          </w:divBdr>
        </w:div>
        <w:div w:id="103113928">
          <w:marLeft w:val="0"/>
          <w:marRight w:val="0"/>
          <w:marTop w:val="0"/>
          <w:marBottom w:val="0"/>
          <w:divBdr>
            <w:top w:val="none" w:sz="0" w:space="0" w:color="auto"/>
            <w:left w:val="none" w:sz="0" w:space="0" w:color="auto"/>
            <w:bottom w:val="none" w:sz="0" w:space="0" w:color="auto"/>
            <w:right w:val="none" w:sz="0" w:space="0" w:color="auto"/>
          </w:divBdr>
        </w:div>
        <w:div w:id="45689232">
          <w:marLeft w:val="0"/>
          <w:marRight w:val="0"/>
          <w:marTop w:val="0"/>
          <w:marBottom w:val="0"/>
          <w:divBdr>
            <w:top w:val="none" w:sz="0" w:space="0" w:color="auto"/>
            <w:left w:val="none" w:sz="0" w:space="0" w:color="auto"/>
            <w:bottom w:val="none" w:sz="0" w:space="0" w:color="auto"/>
            <w:right w:val="none" w:sz="0" w:space="0" w:color="auto"/>
          </w:divBdr>
        </w:div>
        <w:div w:id="81687657">
          <w:marLeft w:val="0"/>
          <w:marRight w:val="0"/>
          <w:marTop w:val="0"/>
          <w:marBottom w:val="0"/>
          <w:divBdr>
            <w:top w:val="none" w:sz="0" w:space="0" w:color="auto"/>
            <w:left w:val="none" w:sz="0" w:space="0" w:color="auto"/>
            <w:bottom w:val="none" w:sz="0" w:space="0" w:color="auto"/>
            <w:right w:val="none" w:sz="0" w:space="0" w:color="auto"/>
          </w:divBdr>
        </w:div>
        <w:div w:id="2708548">
          <w:marLeft w:val="0"/>
          <w:marRight w:val="0"/>
          <w:marTop w:val="0"/>
          <w:marBottom w:val="0"/>
          <w:divBdr>
            <w:top w:val="none" w:sz="0" w:space="0" w:color="auto"/>
            <w:left w:val="none" w:sz="0" w:space="0" w:color="auto"/>
            <w:bottom w:val="none" w:sz="0" w:space="0" w:color="auto"/>
            <w:right w:val="none" w:sz="0" w:space="0" w:color="auto"/>
          </w:divBdr>
        </w:div>
        <w:div w:id="1150707159">
          <w:marLeft w:val="0"/>
          <w:marRight w:val="0"/>
          <w:marTop w:val="0"/>
          <w:marBottom w:val="0"/>
          <w:divBdr>
            <w:top w:val="none" w:sz="0" w:space="0" w:color="auto"/>
            <w:left w:val="none" w:sz="0" w:space="0" w:color="auto"/>
            <w:bottom w:val="none" w:sz="0" w:space="0" w:color="auto"/>
            <w:right w:val="none" w:sz="0" w:space="0" w:color="auto"/>
          </w:divBdr>
        </w:div>
        <w:div w:id="2147356456">
          <w:marLeft w:val="0"/>
          <w:marRight w:val="0"/>
          <w:marTop w:val="0"/>
          <w:marBottom w:val="0"/>
          <w:divBdr>
            <w:top w:val="none" w:sz="0" w:space="0" w:color="auto"/>
            <w:left w:val="none" w:sz="0" w:space="0" w:color="auto"/>
            <w:bottom w:val="none" w:sz="0" w:space="0" w:color="auto"/>
            <w:right w:val="none" w:sz="0" w:space="0" w:color="auto"/>
          </w:divBdr>
        </w:div>
      </w:divsChild>
    </w:div>
    <w:div w:id="1904019446">
      <w:bodyDiv w:val="1"/>
      <w:marLeft w:val="0"/>
      <w:marRight w:val="0"/>
      <w:marTop w:val="0"/>
      <w:marBottom w:val="0"/>
      <w:divBdr>
        <w:top w:val="none" w:sz="0" w:space="0" w:color="auto"/>
        <w:left w:val="none" w:sz="0" w:space="0" w:color="auto"/>
        <w:bottom w:val="none" w:sz="0" w:space="0" w:color="auto"/>
        <w:right w:val="none" w:sz="0" w:space="0" w:color="auto"/>
      </w:divBdr>
      <w:divsChild>
        <w:div w:id="1790588819">
          <w:marLeft w:val="0"/>
          <w:marRight w:val="0"/>
          <w:marTop w:val="0"/>
          <w:marBottom w:val="0"/>
          <w:divBdr>
            <w:top w:val="none" w:sz="0" w:space="0" w:color="auto"/>
            <w:left w:val="none" w:sz="0" w:space="0" w:color="auto"/>
            <w:bottom w:val="none" w:sz="0" w:space="0" w:color="auto"/>
            <w:right w:val="none" w:sz="0" w:space="0" w:color="auto"/>
          </w:divBdr>
        </w:div>
        <w:div w:id="669254520">
          <w:marLeft w:val="0"/>
          <w:marRight w:val="0"/>
          <w:marTop w:val="0"/>
          <w:marBottom w:val="0"/>
          <w:divBdr>
            <w:top w:val="none" w:sz="0" w:space="0" w:color="auto"/>
            <w:left w:val="none" w:sz="0" w:space="0" w:color="auto"/>
            <w:bottom w:val="none" w:sz="0" w:space="0" w:color="auto"/>
            <w:right w:val="none" w:sz="0" w:space="0" w:color="auto"/>
          </w:divBdr>
        </w:div>
        <w:div w:id="631909028">
          <w:marLeft w:val="0"/>
          <w:marRight w:val="0"/>
          <w:marTop w:val="0"/>
          <w:marBottom w:val="0"/>
          <w:divBdr>
            <w:top w:val="none" w:sz="0" w:space="0" w:color="auto"/>
            <w:left w:val="none" w:sz="0" w:space="0" w:color="auto"/>
            <w:bottom w:val="none" w:sz="0" w:space="0" w:color="auto"/>
            <w:right w:val="none" w:sz="0" w:space="0" w:color="auto"/>
          </w:divBdr>
        </w:div>
        <w:div w:id="1753891763">
          <w:marLeft w:val="0"/>
          <w:marRight w:val="0"/>
          <w:marTop w:val="0"/>
          <w:marBottom w:val="0"/>
          <w:divBdr>
            <w:top w:val="none" w:sz="0" w:space="0" w:color="auto"/>
            <w:left w:val="none" w:sz="0" w:space="0" w:color="auto"/>
            <w:bottom w:val="none" w:sz="0" w:space="0" w:color="auto"/>
            <w:right w:val="none" w:sz="0" w:space="0" w:color="auto"/>
          </w:divBdr>
        </w:div>
        <w:div w:id="1320693346">
          <w:marLeft w:val="0"/>
          <w:marRight w:val="0"/>
          <w:marTop w:val="0"/>
          <w:marBottom w:val="0"/>
          <w:divBdr>
            <w:top w:val="none" w:sz="0" w:space="0" w:color="auto"/>
            <w:left w:val="none" w:sz="0" w:space="0" w:color="auto"/>
            <w:bottom w:val="none" w:sz="0" w:space="0" w:color="auto"/>
            <w:right w:val="none" w:sz="0" w:space="0" w:color="auto"/>
          </w:divBdr>
        </w:div>
        <w:div w:id="55931502">
          <w:marLeft w:val="0"/>
          <w:marRight w:val="0"/>
          <w:marTop w:val="0"/>
          <w:marBottom w:val="0"/>
          <w:divBdr>
            <w:top w:val="none" w:sz="0" w:space="0" w:color="auto"/>
            <w:left w:val="none" w:sz="0" w:space="0" w:color="auto"/>
            <w:bottom w:val="none" w:sz="0" w:space="0" w:color="auto"/>
            <w:right w:val="none" w:sz="0" w:space="0" w:color="auto"/>
          </w:divBdr>
        </w:div>
        <w:div w:id="208495604">
          <w:marLeft w:val="0"/>
          <w:marRight w:val="0"/>
          <w:marTop w:val="0"/>
          <w:marBottom w:val="0"/>
          <w:divBdr>
            <w:top w:val="none" w:sz="0" w:space="0" w:color="auto"/>
            <w:left w:val="none" w:sz="0" w:space="0" w:color="auto"/>
            <w:bottom w:val="none" w:sz="0" w:space="0" w:color="auto"/>
            <w:right w:val="none" w:sz="0" w:space="0" w:color="auto"/>
          </w:divBdr>
        </w:div>
        <w:div w:id="530922723">
          <w:marLeft w:val="0"/>
          <w:marRight w:val="0"/>
          <w:marTop w:val="0"/>
          <w:marBottom w:val="0"/>
          <w:divBdr>
            <w:top w:val="none" w:sz="0" w:space="0" w:color="auto"/>
            <w:left w:val="none" w:sz="0" w:space="0" w:color="auto"/>
            <w:bottom w:val="none" w:sz="0" w:space="0" w:color="auto"/>
            <w:right w:val="none" w:sz="0" w:space="0" w:color="auto"/>
          </w:divBdr>
        </w:div>
        <w:div w:id="2031756421">
          <w:marLeft w:val="0"/>
          <w:marRight w:val="0"/>
          <w:marTop w:val="0"/>
          <w:marBottom w:val="0"/>
          <w:divBdr>
            <w:top w:val="none" w:sz="0" w:space="0" w:color="auto"/>
            <w:left w:val="none" w:sz="0" w:space="0" w:color="auto"/>
            <w:bottom w:val="none" w:sz="0" w:space="0" w:color="auto"/>
            <w:right w:val="none" w:sz="0" w:space="0" w:color="auto"/>
          </w:divBdr>
        </w:div>
        <w:div w:id="81219137">
          <w:marLeft w:val="0"/>
          <w:marRight w:val="0"/>
          <w:marTop w:val="0"/>
          <w:marBottom w:val="0"/>
          <w:divBdr>
            <w:top w:val="none" w:sz="0" w:space="0" w:color="auto"/>
            <w:left w:val="none" w:sz="0" w:space="0" w:color="auto"/>
            <w:bottom w:val="none" w:sz="0" w:space="0" w:color="auto"/>
            <w:right w:val="none" w:sz="0" w:space="0" w:color="auto"/>
          </w:divBdr>
        </w:div>
        <w:div w:id="987591634">
          <w:marLeft w:val="0"/>
          <w:marRight w:val="0"/>
          <w:marTop w:val="0"/>
          <w:marBottom w:val="0"/>
          <w:divBdr>
            <w:top w:val="none" w:sz="0" w:space="0" w:color="auto"/>
            <w:left w:val="none" w:sz="0" w:space="0" w:color="auto"/>
            <w:bottom w:val="none" w:sz="0" w:space="0" w:color="auto"/>
            <w:right w:val="none" w:sz="0" w:space="0" w:color="auto"/>
          </w:divBdr>
        </w:div>
        <w:div w:id="2003459468">
          <w:marLeft w:val="0"/>
          <w:marRight w:val="0"/>
          <w:marTop w:val="0"/>
          <w:marBottom w:val="0"/>
          <w:divBdr>
            <w:top w:val="none" w:sz="0" w:space="0" w:color="auto"/>
            <w:left w:val="none" w:sz="0" w:space="0" w:color="auto"/>
            <w:bottom w:val="none" w:sz="0" w:space="0" w:color="auto"/>
            <w:right w:val="none" w:sz="0" w:space="0" w:color="auto"/>
          </w:divBdr>
        </w:div>
        <w:div w:id="1827740722">
          <w:marLeft w:val="0"/>
          <w:marRight w:val="0"/>
          <w:marTop w:val="0"/>
          <w:marBottom w:val="0"/>
          <w:divBdr>
            <w:top w:val="none" w:sz="0" w:space="0" w:color="auto"/>
            <w:left w:val="none" w:sz="0" w:space="0" w:color="auto"/>
            <w:bottom w:val="none" w:sz="0" w:space="0" w:color="auto"/>
            <w:right w:val="none" w:sz="0" w:space="0" w:color="auto"/>
          </w:divBdr>
        </w:div>
        <w:div w:id="1197431365">
          <w:marLeft w:val="0"/>
          <w:marRight w:val="0"/>
          <w:marTop w:val="0"/>
          <w:marBottom w:val="0"/>
          <w:divBdr>
            <w:top w:val="none" w:sz="0" w:space="0" w:color="auto"/>
            <w:left w:val="none" w:sz="0" w:space="0" w:color="auto"/>
            <w:bottom w:val="none" w:sz="0" w:space="0" w:color="auto"/>
            <w:right w:val="none" w:sz="0" w:space="0" w:color="auto"/>
          </w:divBdr>
        </w:div>
        <w:div w:id="674915031">
          <w:marLeft w:val="0"/>
          <w:marRight w:val="0"/>
          <w:marTop w:val="0"/>
          <w:marBottom w:val="0"/>
          <w:divBdr>
            <w:top w:val="none" w:sz="0" w:space="0" w:color="auto"/>
            <w:left w:val="none" w:sz="0" w:space="0" w:color="auto"/>
            <w:bottom w:val="none" w:sz="0" w:space="0" w:color="auto"/>
            <w:right w:val="none" w:sz="0" w:space="0" w:color="auto"/>
          </w:divBdr>
        </w:div>
        <w:div w:id="136580472">
          <w:marLeft w:val="0"/>
          <w:marRight w:val="0"/>
          <w:marTop w:val="0"/>
          <w:marBottom w:val="0"/>
          <w:divBdr>
            <w:top w:val="none" w:sz="0" w:space="0" w:color="auto"/>
            <w:left w:val="none" w:sz="0" w:space="0" w:color="auto"/>
            <w:bottom w:val="none" w:sz="0" w:space="0" w:color="auto"/>
            <w:right w:val="none" w:sz="0" w:space="0" w:color="auto"/>
          </w:divBdr>
        </w:div>
        <w:div w:id="1340884507">
          <w:marLeft w:val="0"/>
          <w:marRight w:val="0"/>
          <w:marTop w:val="0"/>
          <w:marBottom w:val="0"/>
          <w:divBdr>
            <w:top w:val="none" w:sz="0" w:space="0" w:color="auto"/>
            <w:left w:val="none" w:sz="0" w:space="0" w:color="auto"/>
            <w:bottom w:val="none" w:sz="0" w:space="0" w:color="auto"/>
            <w:right w:val="none" w:sz="0" w:space="0" w:color="auto"/>
          </w:divBdr>
        </w:div>
        <w:div w:id="274678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uisa@access-inf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4F532-4B64-46EE-8A7B-FF21025A1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1876</Words>
  <Characters>10695</Characters>
  <Application>Microsoft Office Word</Application>
  <DocSecurity>0</DocSecurity>
  <Lines>89</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Luisa</cp:lastModifiedBy>
  <cp:revision>2</cp:revision>
  <cp:lastPrinted>2016-08-31T14:40:00Z</cp:lastPrinted>
  <dcterms:created xsi:type="dcterms:W3CDTF">2016-11-25T13:03:00Z</dcterms:created>
  <dcterms:modified xsi:type="dcterms:W3CDTF">2016-11-25T13:03:00Z</dcterms:modified>
</cp:coreProperties>
</file>